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223" w:rsidRDefault="00C41223" w:rsidP="00244580">
      <w:pPr>
        <w:jc w:val="center"/>
        <w:rPr>
          <w:rFonts w:ascii="Book Antiqua" w:hAnsi="Book Antiqua"/>
          <w:b/>
          <w:sz w:val="32"/>
          <w:szCs w:val="32"/>
          <w:lang w:val="es-MX"/>
        </w:rPr>
      </w:pPr>
    </w:p>
    <w:p w:rsidR="009230A2" w:rsidRDefault="00CB3422" w:rsidP="00244580">
      <w:pPr>
        <w:jc w:val="center"/>
        <w:rPr>
          <w:rFonts w:ascii="Book Antiqua" w:hAnsi="Book Antiqua"/>
          <w:b/>
          <w:sz w:val="32"/>
          <w:szCs w:val="32"/>
          <w:lang w:val="es-MX"/>
        </w:rPr>
      </w:pPr>
      <w:proofErr w:type="spellStart"/>
      <w:r>
        <w:rPr>
          <w:rFonts w:ascii="Book Antiqua" w:hAnsi="Book Antiqua"/>
          <w:b/>
          <w:sz w:val="32"/>
          <w:szCs w:val="32"/>
          <w:lang w:val="es-MX"/>
        </w:rPr>
        <w:t>Posdhumanismo</w:t>
      </w:r>
      <w:proofErr w:type="spellEnd"/>
      <w:r w:rsidR="00C41223">
        <w:rPr>
          <w:rFonts w:ascii="Book Antiqua" w:hAnsi="Book Antiqua"/>
          <w:b/>
          <w:sz w:val="32"/>
          <w:szCs w:val="32"/>
          <w:lang w:val="es-MX"/>
        </w:rPr>
        <w:t>, técnica y filosofía: dimensiones de la</w:t>
      </w:r>
      <w:r>
        <w:rPr>
          <w:rFonts w:ascii="Book Antiqua" w:hAnsi="Book Antiqua"/>
          <w:b/>
          <w:sz w:val="32"/>
          <w:szCs w:val="32"/>
          <w:lang w:val="es-MX"/>
        </w:rPr>
        <w:t xml:space="preserve"> tecno-topia para </w:t>
      </w:r>
      <w:r w:rsidRPr="00CB3422">
        <w:rPr>
          <w:rFonts w:ascii="Book Antiqua" w:hAnsi="Book Antiqua"/>
          <w:b/>
          <w:i/>
          <w:sz w:val="32"/>
          <w:szCs w:val="32"/>
          <w:lang w:val="es-MX"/>
        </w:rPr>
        <w:t>Un Mundo Feliz</w:t>
      </w:r>
    </w:p>
    <w:p w:rsidR="001E74E9" w:rsidRDefault="001E74E9" w:rsidP="00B761DE">
      <w:pPr>
        <w:contextualSpacing/>
        <w:jc w:val="right"/>
        <w:rPr>
          <w:rFonts w:ascii="Book Antiqua" w:hAnsi="Book Antiqua"/>
          <w:sz w:val="20"/>
          <w:szCs w:val="20"/>
          <w:lang w:val="es-MX"/>
        </w:rPr>
      </w:pPr>
      <w:r w:rsidRPr="001E74E9">
        <w:rPr>
          <w:rFonts w:ascii="Book Antiqua" w:hAnsi="Book Antiqua"/>
          <w:sz w:val="20"/>
          <w:szCs w:val="20"/>
          <w:lang w:val="es-MX"/>
        </w:rPr>
        <w:t>Juan Sebastián Ballén R</w:t>
      </w:r>
      <w:r>
        <w:rPr>
          <w:rFonts w:ascii="Book Antiqua" w:hAnsi="Book Antiqua"/>
          <w:sz w:val="20"/>
          <w:szCs w:val="20"/>
          <w:lang w:val="es-MX"/>
        </w:rPr>
        <w:t>odríguez</w:t>
      </w:r>
    </w:p>
    <w:p w:rsidR="00D74782" w:rsidRDefault="00D74782" w:rsidP="00B761DE">
      <w:pPr>
        <w:contextualSpacing/>
        <w:jc w:val="right"/>
        <w:rPr>
          <w:rFonts w:ascii="Book Antiqua" w:hAnsi="Book Antiqua"/>
          <w:sz w:val="20"/>
          <w:szCs w:val="20"/>
          <w:lang w:val="es-MX"/>
        </w:rPr>
      </w:pPr>
      <w:r>
        <w:rPr>
          <w:rFonts w:ascii="Book Antiqua" w:hAnsi="Book Antiqua"/>
          <w:sz w:val="20"/>
          <w:szCs w:val="20"/>
          <w:lang w:val="es-MX"/>
        </w:rPr>
        <w:t>Universidad Santo Tomás</w:t>
      </w:r>
    </w:p>
    <w:p w:rsidR="00D74782" w:rsidRDefault="00D74782" w:rsidP="00B761DE">
      <w:pPr>
        <w:contextualSpacing/>
        <w:jc w:val="right"/>
        <w:rPr>
          <w:rFonts w:ascii="Book Antiqua" w:hAnsi="Book Antiqua"/>
          <w:sz w:val="20"/>
          <w:szCs w:val="20"/>
          <w:lang w:val="es-MX"/>
        </w:rPr>
      </w:pPr>
      <w:r>
        <w:rPr>
          <w:rFonts w:ascii="Book Antiqua" w:hAnsi="Book Antiqua"/>
          <w:sz w:val="20"/>
          <w:szCs w:val="20"/>
          <w:lang w:val="es-MX"/>
        </w:rPr>
        <w:t>Villavicencio</w:t>
      </w:r>
    </w:p>
    <w:p w:rsidR="00D74782" w:rsidRPr="00B761DE" w:rsidRDefault="00D74782" w:rsidP="00B761DE">
      <w:pPr>
        <w:contextualSpacing/>
        <w:jc w:val="right"/>
        <w:rPr>
          <w:rFonts w:ascii="Book Antiqua" w:hAnsi="Book Antiqua"/>
          <w:sz w:val="20"/>
          <w:szCs w:val="20"/>
          <w:lang w:val="es-MX"/>
        </w:rPr>
      </w:pPr>
      <w:r>
        <w:rPr>
          <w:rFonts w:ascii="Book Antiqua" w:hAnsi="Book Antiqua"/>
          <w:sz w:val="20"/>
          <w:szCs w:val="20"/>
          <w:lang w:val="es-MX"/>
        </w:rPr>
        <w:t>juansebastianballen@gmail.com</w:t>
      </w:r>
    </w:p>
    <w:p w:rsidR="00244580" w:rsidRDefault="00244580" w:rsidP="00244580">
      <w:pPr>
        <w:jc w:val="both"/>
        <w:rPr>
          <w:rFonts w:ascii="Book Antiqua" w:hAnsi="Book Antiqua"/>
          <w:sz w:val="24"/>
          <w:szCs w:val="24"/>
          <w:lang w:val="es-MX"/>
        </w:rPr>
      </w:pPr>
      <w:bookmarkStart w:id="0" w:name="_GoBack"/>
      <w:bookmarkEnd w:id="0"/>
    </w:p>
    <w:p w:rsidR="000B3615" w:rsidRDefault="000B3615" w:rsidP="00244580">
      <w:pPr>
        <w:jc w:val="both"/>
        <w:rPr>
          <w:rFonts w:ascii="Book Antiqua" w:hAnsi="Book Antiqua"/>
          <w:b/>
          <w:sz w:val="24"/>
          <w:szCs w:val="24"/>
          <w:lang w:val="es-MX"/>
        </w:rPr>
      </w:pPr>
    </w:p>
    <w:p w:rsidR="000B3615" w:rsidRDefault="000B3615" w:rsidP="00244580">
      <w:pPr>
        <w:jc w:val="both"/>
        <w:rPr>
          <w:rFonts w:ascii="Book Antiqua" w:hAnsi="Book Antiqua"/>
          <w:b/>
          <w:sz w:val="24"/>
          <w:szCs w:val="24"/>
          <w:lang w:val="es-MX"/>
        </w:rPr>
      </w:pPr>
      <w:r>
        <w:rPr>
          <w:rFonts w:ascii="Book Antiqua" w:hAnsi="Book Antiqua"/>
          <w:b/>
          <w:sz w:val="24"/>
          <w:szCs w:val="24"/>
          <w:lang w:val="es-MX"/>
        </w:rPr>
        <w:t xml:space="preserve">Resumen </w:t>
      </w:r>
    </w:p>
    <w:p w:rsidR="000B3615" w:rsidRDefault="000B3615" w:rsidP="000B3615">
      <w:pPr>
        <w:spacing w:line="480" w:lineRule="auto"/>
        <w:jc w:val="both"/>
        <w:rPr>
          <w:rFonts w:ascii="Book Antiqua" w:hAnsi="Book Antiqua"/>
          <w:sz w:val="24"/>
          <w:szCs w:val="24"/>
          <w:lang w:val="es-MX"/>
        </w:rPr>
      </w:pPr>
    </w:p>
    <w:p w:rsidR="000B3615" w:rsidRPr="00244580" w:rsidRDefault="000B3615" w:rsidP="000B3615">
      <w:pPr>
        <w:spacing w:line="480" w:lineRule="auto"/>
        <w:jc w:val="both"/>
        <w:rPr>
          <w:rFonts w:ascii="Book Antiqua" w:hAnsi="Book Antiqua"/>
          <w:sz w:val="24"/>
          <w:szCs w:val="24"/>
          <w:lang w:val="es-MX"/>
        </w:rPr>
      </w:pPr>
      <w:r w:rsidRPr="00244580">
        <w:rPr>
          <w:rFonts w:ascii="Book Antiqua" w:hAnsi="Book Antiqua"/>
          <w:sz w:val="24"/>
          <w:szCs w:val="24"/>
          <w:lang w:val="es-MX"/>
        </w:rPr>
        <w:t xml:space="preserve">Hablar de </w:t>
      </w:r>
      <w:proofErr w:type="spellStart"/>
      <w:r w:rsidRPr="00244580">
        <w:rPr>
          <w:rFonts w:ascii="Book Antiqua" w:hAnsi="Book Antiqua"/>
          <w:sz w:val="24"/>
          <w:szCs w:val="24"/>
          <w:lang w:val="es-MX"/>
        </w:rPr>
        <w:t>antropotécnicas</w:t>
      </w:r>
      <w:proofErr w:type="spellEnd"/>
      <w:r w:rsidRPr="00244580">
        <w:rPr>
          <w:rFonts w:ascii="Book Antiqua" w:hAnsi="Book Antiqua"/>
          <w:sz w:val="24"/>
          <w:szCs w:val="24"/>
          <w:lang w:val="es-MX"/>
        </w:rPr>
        <w:t xml:space="preserve">, </w:t>
      </w:r>
      <w:proofErr w:type="spellStart"/>
      <w:r w:rsidRPr="00244580">
        <w:rPr>
          <w:rFonts w:ascii="Book Antiqua" w:hAnsi="Book Antiqua"/>
          <w:sz w:val="24"/>
          <w:szCs w:val="24"/>
          <w:lang w:val="es-MX"/>
        </w:rPr>
        <w:t>biopoder</w:t>
      </w:r>
      <w:proofErr w:type="spellEnd"/>
      <w:r w:rsidRPr="00244580">
        <w:rPr>
          <w:rFonts w:ascii="Book Antiqua" w:hAnsi="Book Antiqua"/>
          <w:sz w:val="24"/>
          <w:szCs w:val="24"/>
          <w:lang w:val="es-MX"/>
        </w:rPr>
        <w:t xml:space="preserve"> y dispositivos de control es un lenguaje </w:t>
      </w:r>
      <w:r>
        <w:rPr>
          <w:rFonts w:ascii="Book Antiqua" w:hAnsi="Book Antiqua"/>
          <w:sz w:val="24"/>
          <w:szCs w:val="24"/>
          <w:lang w:val="es-MX"/>
        </w:rPr>
        <w:t xml:space="preserve"> </w:t>
      </w:r>
      <w:r w:rsidRPr="00244580">
        <w:rPr>
          <w:rFonts w:ascii="Book Antiqua" w:hAnsi="Book Antiqua"/>
          <w:sz w:val="24"/>
          <w:szCs w:val="24"/>
          <w:lang w:val="es-MX"/>
        </w:rPr>
        <w:t>filosófico que hace parte de los</w:t>
      </w:r>
      <w:r>
        <w:rPr>
          <w:rFonts w:ascii="Book Antiqua" w:hAnsi="Book Antiqua"/>
          <w:sz w:val="24"/>
          <w:szCs w:val="24"/>
          <w:lang w:val="es-MX"/>
        </w:rPr>
        <w:t xml:space="preserve"> nuevos análisis propuestos</w:t>
      </w:r>
      <w:r w:rsidRPr="00244580">
        <w:rPr>
          <w:rFonts w:ascii="Book Antiqua" w:hAnsi="Book Antiqua"/>
          <w:sz w:val="24"/>
          <w:szCs w:val="24"/>
          <w:lang w:val="es-MX"/>
        </w:rPr>
        <w:t xml:space="preserve"> desde la biología,</w:t>
      </w:r>
      <w:r>
        <w:rPr>
          <w:rFonts w:ascii="Book Antiqua" w:hAnsi="Book Antiqua"/>
          <w:sz w:val="24"/>
          <w:szCs w:val="24"/>
          <w:lang w:val="es-MX"/>
        </w:rPr>
        <w:t xml:space="preserve"> la fenomenología, la</w:t>
      </w:r>
      <w:r w:rsidRPr="00244580">
        <w:rPr>
          <w:rFonts w:ascii="Book Antiqua" w:hAnsi="Book Antiqua"/>
          <w:sz w:val="24"/>
          <w:szCs w:val="24"/>
          <w:lang w:val="es-MX"/>
        </w:rPr>
        <w:t xml:space="preserve"> antropología y la teoría social a propósito de la relación que est</w:t>
      </w:r>
      <w:r>
        <w:rPr>
          <w:rFonts w:ascii="Book Antiqua" w:hAnsi="Book Antiqua"/>
          <w:sz w:val="24"/>
          <w:szCs w:val="24"/>
          <w:lang w:val="es-MX"/>
        </w:rPr>
        <w:t>ablece el hombre con la técnica y sus implicaciones en un tipo de sociedad que construye subjetividades y modos de vida atados a la artificialidad tecnológica</w:t>
      </w:r>
      <w:r w:rsidR="00C41223">
        <w:rPr>
          <w:rFonts w:ascii="Book Antiqua" w:hAnsi="Book Antiqua"/>
          <w:sz w:val="24"/>
          <w:szCs w:val="24"/>
          <w:lang w:val="es-MX"/>
        </w:rPr>
        <w:t xml:space="preserve"> (tecno-</w:t>
      </w:r>
      <w:proofErr w:type="spellStart"/>
      <w:r w:rsidR="00C41223">
        <w:rPr>
          <w:rFonts w:ascii="Book Antiqua" w:hAnsi="Book Antiqua"/>
          <w:sz w:val="24"/>
          <w:szCs w:val="24"/>
          <w:lang w:val="es-MX"/>
        </w:rPr>
        <w:t>topía</w:t>
      </w:r>
      <w:proofErr w:type="spellEnd"/>
      <w:r w:rsidR="00C41223">
        <w:rPr>
          <w:rFonts w:ascii="Book Antiqua" w:hAnsi="Book Antiqua"/>
          <w:sz w:val="24"/>
          <w:szCs w:val="24"/>
          <w:lang w:val="es-MX"/>
        </w:rPr>
        <w:t>)</w:t>
      </w:r>
      <w:r>
        <w:rPr>
          <w:rFonts w:ascii="Book Antiqua" w:hAnsi="Book Antiqua"/>
          <w:sz w:val="24"/>
          <w:szCs w:val="24"/>
          <w:lang w:val="es-MX"/>
        </w:rPr>
        <w:t xml:space="preserve">. Este trabajo propone hacer una descripción de estos nuevos escenarios de la filosofía de la cultura, para luego mostrar su incidencia en las nociones de </w:t>
      </w:r>
      <w:proofErr w:type="spellStart"/>
      <w:r w:rsidRPr="00112A8F">
        <w:rPr>
          <w:rFonts w:ascii="Book Antiqua" w:hAnsi="Book Antiqua"/>
          <w:i/>
          <w:sz w:val="24"/>
          <w:szCs w:val="24"/>
          <w:lang w:val="es-MX"/>
        </w:rPr>
        <w:t>ecofilosofía</w:t>
      </w:r>
      <w:proofErr w:type="spellEnd"/>
      <w:r>
        <w:rPr>
          <w:rFonts w:ascii="Book Antiqua" w:hAnsi="Book Antiqua"/>
          <w:sz w:val="24"/>
          <w:szCs w:val="24"/>
          <w:lang w:val="es-MX"/>
        </w:rPr>
        <w:t xml:space="preserve"> y </w:t>
      </w:r>
      <w:r w:rsidRPr="00112A8F">
        <w:rPr>
          <w:rFonts w:ascii="Book Antiqua" w:hAnsi="Book Antiqua"/>
          <w:i/>
          <w:sz w:val="24"/>
          <w:szCs w:val="24"/>
          <w:lang w:val="es-MX"/>
        </w:rPr>
        <w:t>desarrollo</w:t>
      </w:r>
      <w:r>
        <w:rPr>
          <w:rFonts w:ascii="Book Antiqua" w:hAnsi="Book Antiqua"/>
          <w:sz w:val="24"/>
          <w:szCs w:val="24"/>
          <w:lang w:val="es-MX"/>
        </w:rPr>
        <w:t xml:space="preserve">, conceptos recreados en la tecno-topia narrada por el escritor inglés </w:t>
      </w:r>
      <w:proofErr w:type="spellStart"/>
      <w:r>
        <w:rPr>
          <w:rFonts w:ascii="Book Antiqua" w:hAnsi="Book Antiqua"/>
          <w:sz w:val="24"/>
          <w:szCs w:val="24"/>
          <w:lang w:val="es-MX"/>
        </w:rPr>
        <w:t>Aldous</w:t>
      </w:r>
      <w:proofErr w:type="spellEnd"/>
      <w:r>
        <w:rPr>
          <w:rFonts w:ascii="Book Antiqua" w:hAnsi="Book Antiqua"/>
          <w:sz w:val="24"/>
          <w:szCs w:val="24"/>
          <w:lang w:val="es-MX"/>
        </w:rPr>
        <w:t xml:space="preserve"> </w:t>
      </w:r>
      <w:proofErr w:type="spellStart"/>
      <w:r>
        <w:rPr>
          <w:rFonts w:ascii="Book Antiqua" w:hAnsi="Book Antiqua"/>
          <w:sz w:val="24"/>
          <w:szCs w:val="24"/>
          <w:lang w:val="es-MX"/>
        </w:rPr>
        <w:t>Huxley</w:t>
      </w:r>
      <w:proofErr w:type="spellEnd"/>
      <w:r>
        <w:rPr>
          <w:rFonts w:ascii="Book Antiqua" w:hAnsi="Book Antiqua"/>
          <w:sz w:val="24"/>
          <w:szCs w:val="24"/>
          <w:lang w:val="es-MX"/>
        </w:rPr>
        <w:t xml:space="preserve"> en la novela memorable </w:t>
      </w:r>
      <w:r w:rsidRPr="00112A8F">
        <w:rPr>
          <w:rFonts w:ascii="Book Antiqua" w:hAnsi="Book Antiqua"/>
          <w:i/>
          <w:sz w:val="24"/>
          <w:szCs w:val="24"/>
          <w:lang w:val="es-MX"/>
        </w:rPr>
        <w:t>Un mundo Feliz</w:t>
      </w:r>
      <w:r>
        <w:rPr>
          <w:rFonts w:ascii="Book Antiqua" w:hAnsi="Book Antiqua"/>
          <w:sz w:val="24"/>
          <w:szCs w:val="24"/>
          <w:lang w:val="es-MX"/>
        </w:rPr>
        <w:t xml:space="preserve">.  </w:t>
      </w:r>
      <w:r w:rsidRPr="00244580">
        <w:rPr>
          <w:rFonts w:ascii="Book Antiqua" w:hAnsi="Book Antiqua"/>
          <w:sz w:val="24"/>
          <w:szCs w:val="24"/>
          <w:lang w:val="es-MX"/>
        </w:rPr>
        <w:t xml:space="preserve"> </w:t>
      </w:r>
    </w:p>
    <w:p w:rsidR="000B3615" w:rsidRDefault="000B3615" w:rsidP="00244580">
      <w:pPr>
        <w:jc w:val="both"/>
        <w:rPr>
          <w:rFonts w:ascii="Book Antiqua" w:hAnsi="Book Antiqua"/>
          <w:b/>
          <w:sz w:val="24"/>
          <w:szCs w:val="24"/>
          <w:lang w:val="es-MX"/>
        </w:rPr>
      </w:pPr>
      <w:r>
        <w:rPr>
          <w:rFonts w:ascii="Book Antiqua" w:hAnsi="Book Antiqua"/>
          <w:b/>
          <w:sz w:val="24"/>
          <w:szCs w:val="24"/>
          <w:lang w:val="es-MX"/>
        </w:rPr>
        <w:t>Palabras clave</w:t>
      </w:r>
    </w:p>
    <w:p w:rsidR="000B3615" w:rsidRPr="000B3615" w:rsidRDefault="000B3615" w:rsidP="00244580">
      <w:pPr>
        <w:jc w:val="both"/>
        <w:rPr>
          <w:rFonts w:ascii="Book Antiqua" w:hAnsi="Book Antiqua"/>
          <w:sz w:val="24"/>
          <w:szCs w:val="24"/>
          <w:lang w:val="es-MX"/>
        </w:rPr>
      </w:pPr>
      <w:proofErr w:type="spellStart"/>
      <w:r w:rsidRPr="000B3615">
        <w:rPr>
          <w:rFonts w:ascii="Book Antiqua" w:hAnsi="Book Antiqua"/>
          <w:sz w:val="24"/>
          <w:szCs w:val="24"/>
          <w:lang w:val="es-MX"/>
        </w:rPr>
        <w:t>Antropotécnica</w:t>
      </w:r>
      <w:proofErr w:type="spellEnd"/>
      <w:r w:rsidRPr="000B3615">
        <w:rPr>
          <w:rFonts w:ascii="Book Antiqua" w:hAnsi="Book Antiqua"/>
          <w:sz w:val="24"/>
          <w:szCs w:val="24"/>
          <w:lang w:val="es-MX"/>
        </w:rPr>
        <w:t xml:space="preserve">, </w:t>
      </w:r>
      <w:proofErr w:type="spellStart"/>
      <w:r w:rsidRPr="000B3615">
        <w:rPr>
          <w:rFonts w:ascii="Book Antiqua" w:hAnsi="Book Antiqua"/>
          <w:sz w:val="24"/>
          <w:szCs w:val="24"/>
          <w:lang w:val="es-MX"/>
        </w:rPr>
        <w:t>biopoder</w:t>
      </w:r>
      <w:proofErr w:type="spellEnd"/>
      <w:r w:rsidRPr="000B3615">
        <w:rPr>
          <w:rFonts w:ascii="Book Antiqua" w:hAnsi="Book Antiqua"/>
          <w:sz w:val="24"/>
          <w:szCs w:val="24"/>
          <w:lang w:val="es-MX"/>
        </w:rPr>
        <w:t>, dispositivo de c</w:t>
      </w:r>
      <w:r w:rsidR="00C41223">
        <w:rPr>
          <w:rFonts w:ascii="Book Antiqua" w:hAnsi="Book Antiqua"/>
          <w:sz w:val="24"/>
          <w:szCs w:val="24"/>
          <w:lang w:val="es-MX"/>
        </w:rPr>
        <w:t xml:space="preserve">ontrol, </w:t>
      </w:r>
      <w:proofErr w:type="spellStart"/>
      <w:r w:rsidR="00C41223">
        <w:rPr>
          <w:rFonts w:ascii="Book Antiqua" w:hAnsi="Book Antiqua"/>
          <w:sz w:val="24"/>
          <w:szCs w:val="24"/>
          <w:lang w:val="es-MX"/>
        </w:rPr>
        <w:t>ecofilosofía</w:t>
      </w:r>
      <w:proofErr w:type="spellEnd"/>
      <w:r w:rsidR="00C41223">
        <w:rPr>
          <w:rFonts w:ascii="Book Antiqua" w:hAnsi="Book Antiqua"/>
          <w:sz w:val="24"/>
          <w:szCs w:val="24"/>
          <w:lang w:val="es-MX"/>
        </w:rPr>
        <w:t>, desarrollo</w:t>
      </w:r>
      <w:r w:rsidRPr="000B3615">
        <w:rPr>
          <w:rFonts w:ascii="Book Antiqua" w:hAnsi="Book Antiqua"/>
          <w:sz w:val="24"/>
          <w:szCs w:val="24"/>
          <w:lang w:val="es-MX"/>
        </w:rPr>
        <w:t>.</w:t>
      </w:r>
    </w:p>
    <w:p w:rsidR="000B3615" w:rsidRDefault="000B3615" w:rsidP="00244580">
      <w:pPr>
        <w:jc w:val="both"/>
        <w:rPr>
          <w:rFonts w:ascii="Book Antiqua" w:hAnsi="Book Antiqua"/>
          <w:b/>
          <w:sz w:val="24"/>
          <w:szCs w:val="24"/>
          <w:lang w:val="es-MX"/>
        </w:rPr>
      </w:pPr>
    </w:p>
    <w:p w:rsidR="004312A9" w:rsidRDefault="004312A9" w:rsidP="00244580">
      <w:pPr>
        <w:jc w:val="both"/>
        <w:rPr>
          <w:rFonts w:ascii="Book Antiqua" w:hAnsi="Book Antiqua"/>
          <w:b/>
          <w:sz w:val="24"/>
          <w:szCs w:val="24"/>
          <w:lang w:val="es-MX"/>
        </w:rPr>
      </w:pPr>
    </w:p>
    <w:p w:rsidR="004312A9" w:rsidRDefault="004312A9" w:rsidP="00244580">
      <w:pPr>
        <w:jc w:val="both"/>
        <w:rPr>
          <w:rFonts w:ascii="Book Antiqua" w:hAnsi="Book Antiqua"/>
          <w:b/>
          <w:sz w:val="24"/>
          <w:szCs w:val="24"/>
          <w:lang w:val="es-MX"/>
        </w:rPr>
      </w:pPr>
    </w:p>
    <w:p w:rsidR="004312A9" w:rsidRDefault="004312A9" w:rsidP="00244580">
      <w:pPr>
        <w:jc w:val="both"/>
        <w:rPr>
          <w:rFonts w:ascii="Book Antiqua" w:hAnsi="Book Antiqua"/>
          <w:b/>
          <w:sz w:val="24"/>
          <w:szCs w:val="24"/>
          <w:lang w:val="es-MX"/>
        </w:rPr>
      </w:pPr>
    </w:p>
    <w:p w:rsidR="004312A9" w:rsidRDefault="004312A9" w:rsidP="00244580">
      <w:pPr>
        <w:jc w:val="both"/>
        <w:rPr>
          <w:rFonts w:ascii="Book Antiqua" w:hAnsi="Book Antiqua"/>
          <w:b/>
          <w:sz w:val="24"/>
          <w:szCs w:val="24"/>
          <w:lang w:val="es-MX"/>
        </w:rPr>
      </w:pPr>
    </w:p>
    <w:p w:rsidR="00244580" w:rsidRDefault="00244580" w:rsidP="00244580">
      <w:pPr>
        <w:jc w:val="both"/>
        <w:rPr>
          <w:rFonts w:ascii="Book Antiqua" w:hAnsi="Book Antiqua"/>
          <w:b/>
          <w:sz w:val="24"/>
          <w:szCs w:val="24"/>
          <w:lang w:val="es-MX"/>
        </w:rPr>
      </w:pPr>
      <w:r w:rsidRPr="00F8446E">
        <w:rPr>
          <w:rFonts w:ascii="Book Antiqua" w:hAnsi="Book Antiqua"/>
          <w:b/>
          <w:sz w:val="24"/>
          <w:szCs w:val="24"/>
          <w:lang w:val="es-MX"/>
        </w:rPr>
        <w:t>1. Descripción del problema</w:t>
      </w:r>
    </w:p>
    <w:p w:rsidR="000B3615" w:rsidRPr="000B3615" w:rsidRDefault="000B3615" w:rsidP="000B3615">
      <w:pPr>
        <w:spacing w:line="240" w:lineRule="auto"/>
        <w:contextualSpacing/>
        <w:jc w:val="both"/>
        <w:rPr>
          <w:rFonts w:ascii="Book Antiqua" w:hAnsi="Book Antiqua" w:cs="Arial"/>
          <w:sz w:val="24"/>
          <w:szCs w:val="24"/>
          <w:lang w:val="es-MX"/>
        </w:rPr>
      </w:pPr>
    </w:p>
    <w:p w:rsidR="000B3615" w:rsidRDefault="000B3615" w:rsidP="00564065">
      <w:pPr>
        <w:spacing w:line="480" w:lineRule="auto"/>
        <w:contextualSpacing/>
        <w:jc w:val="both"/>
        <w:rPr>
          <w:rFonts w:ascii="Book Antiqua" w:hAnsi="Book Antiqua" w:cs="Arial"/>
          <w:sz w:val="24"/>
          <w:szCs w:val="24"/>
          <w:lang w:val="es-MX"/>
        </w:rPr>
      </w:pPr>
      <w:r w:rsidRPr="000B3615">
        <w:rPr>
          <w:rFonts w:ascii="Book Antiqua" w:hAnsi="Book Antiqua" w:cs="Arial"/>
          <w:sz w:val="24"/>
          <w:szCs w:val="24"/>
          <w:lang w:val="es-MX"/>
        </w:rPr>
        <w:t xml:space="preserve">El </w:t>
      </w:r>
      <w:proofErr w:type="spellStart"/>
      <w:r w:rsidRPr="000B3615">
        <w:rPr>
          <w:rFonts w:ascii="Book Antiqua" w:hAnsi="Book Antiqua" w:cs="Arial"/>
          <w:sz w:val="24"/>
          <w:szCs w:val="24"/>
          <w:lang w:val="es-MX"/>
        </w:rPr>
        <w:t>posdhumanismo</w:t>
      </w:r>
      <w:proofErr w:type="spellEnd"/>
      <w:r w:rsidRPr="000B3615">
        <w:rPr>
          <w:rFonts w:ascii="Book Antiqua" w:hAnsi="Book Antiqua" w:cs="Arial"/>
          <w:sz w:val="24"/>
          <w:szCs w:val="24"/>
          <w:lang w:val="es-MX"/>
        </w:rPr>
        <w:t xml:space="preserve"> deviene en una filosofía que responde al oscurecimiento del mundo, expresión acuñada por la filósofa Hannah </w:t>
      </w:r>
      <w:proofErr w:type="spellStart"/>
      <w:r w:rsidRPr="000B3615">
        <w:rPr>
          <w:rFonts w:ascii="Book Antiqua" w:hAnsi="Book Antiqua" w:cs="Arial"/>
          <w:sz w:val="24"/>
          <w:szCs w:val="24"/>
          <w:lang w:val="es-MX"/>
        </w:rPr>
        <w:t>Arendt</w:t>
      </w:r>
      <w:proofErr w:type="spellEnd"/>
      <w:r w:rsidRPr="000B3615">
        <w:rPr>
          <w:rFonts w:ascii="Book Antiqua" w:hAnsi="Book Antiqua" w:cs="Arial"/>
          <w:sz w:val="24"/>
          <w:szCs w:val="24"/>
          <w:lang w:val="es-MX"/>
        </w:rPr>
        <w:t xml:space="preserve"> para referirse al ocaso de una filosofía como conciencia crítica de la sociedad. Al disolverse en descripciones antropológicas alrededor de la animalización del hombre y su relación con la técnica, la filosofía en la noche de los tiempos decreta entre otras cosas el fin de la emancipación a través de un disc</w:t>
      </w:r>
      <w:r w:rsidR="00162EBD">
        <w:rPr>
          <w:rFonts w:ascii="Book Antiqua" w:hAnsi="Book Antiqua" w:cs="Arial"/>
          <w:sz w:val="24"/>
          <w:szCs w:val="24"/>
          <w:lang w:val="es-MX"/>
        </w:rPr>
        <w:t>urso liberador</w:t>
      </w:r>
      <w:r w:rsidRPr="000B3615">
        <w:rPr>
          <w:rFonts w:ascii="Book Antiqua" w:hAnsi="Book Antiqua" w:cs="Arial"/>
          <w:sz w:val="24"/>
          <w:szCs w:val="24"/>
          <w:lang w:val="es-MX"/>
        </w:rPr>
        <w:t xml:space="preserve"> para convertirse  en la sierva de la técnica. En el menú de la filosofía actual abundan nuevas y contundentes teorías de la cultura que afirman con fuerza la relación entre la técnica eugenésica y el humanismo (</w:t>
      </w:r>
      <w:proofErr w:type="spellStart"/>
      <w:r w:rsidRPr="000B3615">
        <w:rPr>
          <w:rFonts w:ascii="Book Antiqua" w:hAnsi="Book Antiqua" w:cs="Arial"/>
          <w:sz w:val="24"/>
          <w:szCs w:val="24"/>
          <w:lang w:val="es-MX"/>
        </w:rPr>
        <w:t>Sloterdijk</w:t>
      </w:r>
      <w:proofErr w:type="spellEnd"/>
      <w:r w:rsidRPr="000B3615">
        <w:rPr>
          <w:rFonts w:ascii="Book Antiqua" w:hAnsi="Book Antiqua" w:cs="Arial"/>
          <w:sz w:val="24"/>
          <w:szCs w:val="24"/>
          <w:lang w:val="es-MX"/>
        </w:rPr>
        <w:t xml:space="preserve">), el origen de la cultura en las relaciones </w:t>
      </w:r>
      <w:proofErr w:type="spellStart"/>
      <w:r w:rsidRPr="000B3615">
        <w:rPr>
          <w:rFonts w:ascii="Book Antiqua" w:hAnsi="Book Antiqua" w:cs="Arial"/>
          <w:sz w:val="24"/>
          <w:szCs w:val="24"/>
          <w:lang w:val="es-MX"/>
        </w:rPr>
        <w:t>extragenéticas</w:t>
      </w:r>
      <w:proofErr w:type="spellEnd"/>
      <w:r w:rsidRPr="000B3615">
        <w:rPr>
          <w:rFonts w:ascii="Book Antiqua" w:hAnsi="Book Antiqua" w:cs="Arial"/>
          <w:sz w:val="24"/>
          <w:szCs w:val="24"/>
          <w:lang w:val="es-MX"/>
        </w:rPr>
        <w:t xml:space="preserve"> y </w:t>
      </w:r>
      <w:proofErr w:type="spellStart"/>
      <w:r w:rsidRPr="000B3615">
        <w:rPr>
          <w:rFonts w:ascii="Book Antiqua" w:hAnsi="Book Antiqua" w:cs="Arial"/>
          <w:sz w:val="24"/>
          <w:szCs w:val="24"/>
          <w:lang w:val="es-MX"/>
        </w:rPr>
        <w:t>extrasomáticas</w:t>
      </w:r>
      <w:proofErr w:type="spellEnd"/>
      <w:r w:rsidRPr="000B3615">
        <w:rPr>
          <w:rFonts w:ascii="Book Antiqua" w:hAnsi="Book Antiqua" w:cs="Arial"/>
          <w:sz w:val="24"/>
          <w:szCs w:val="24"/>
          <w:lang w:val="es-MX"/>
        </w:rPr>
        <w:t xml:space="preserve"> propiciadas por los dispositivos de control (</w:t>
      </w:r>
      <w:proofErr w:type="spellStart"/>
      <w:r w:rsidRPr="000B3615">
        <w:rPr>
          <w:rFonts w:ascii="Book Antiqua" w:hAnsi="Book Antiqua" w:cs="Arial"/>
          <w:sz w:val="24"/>
          <w:szCs w:val="24"/>
          <w:lang w:val="es-MX"/>
        </w:rPr>
        <w:t>Geertz</w:t>
      </w:r>
      <w:proofErr w:type="spellEnd"/>
      <w:r w:rsidRPr="000B3615">
        <w:rPr>
          <w:rFonts w:ascii="Book Antiqua" w:hAnsi="Book Antiqua" w:cs="Arial"/>
          <w:sz w:val="24"/>
          <w:szCs w:val="24"/>
          <w:lang w:val="es-MX"/>
        </w:rPr>
        <w:t xml:space="preserve">), o las técnicas antiguas y modernas que han fabricado las múltiples tecnologías del yo, apareciendo en escena la </w:t>
      </w:r>
      <w:proofErr w:type="spellStart"/>
      <w:r w:rsidRPr="000B3615">
        <w:rPr>
          <w:rFonts w:ascii="Book Antiqua" w:hAnsi="Book Antiqua" w:cs="Arial"/>
          <w:i/>
          <w:sz w:val="24"/>
          <w:szCs w:val="24"/>
          <w:lang w:val="es-MX"/>
        </w:rPr>
        <w:t>biopolítica</w:t>
      </w:r>
      <w:proofErr w:type="spellEnd"/>
      <w:r w:rsidRPr="000B3615">
        <w:rPr>
          <w:rFonts w:ascii="Book Antiqua" w:hAnsi="Book Antiqua" w:cs="Arial"/>
          <w:sz w:val="24"/>
          <w:szCs w:val="24"/>
          <w:lang w:val="es-MX"/>
        </w:rPr>
        <w:t xml:space="preserve"> como una técnica moderna para</w:t>
      </w:r>
      <w:r w:rsidR="00E45380">
        <w:rPr>
          <w:rFonts w:ascii="Book Antiqua" w:hAnsi="Book Antiqua" w:cs="Arial"/>
          <w:sz w:val="24"/>
          <w:szCs w:val="24"/>
          <w:lang w:val="es-MX"/>
        </w:rPr>
        <w:t xml:space="preserve"> el gobierno de las poblaciones</w:t>
      </w:r>
      <w:r w:rsidRPr="000B3615">
        <w:rPr>
          <w:rFonts w:ascii="Book Antiqua" w:hAnsi="Book Antiqua" w:cs="Arial"/>
          <w:sz w:val="24"/>
          <w:szCs w:val="24"/>
          <w:lang w:val="es-MX"/>
        </w:rPr>
        <w:t xml:space="preserve"> y cuya característica fundamental es la  administración de la vida y de la muerte (Foucault). Ahora bien, en las perspectivas mencionadas es un denominador común la  nihilización del hombre ante cualquier pretensión metafísica o estética que pr</w:t>
      </w:r>
      <w:r w:rsidR="00E45380">
        <w:rPr>
          <w:rFonts w:ascii="Book Antiqua" w:hAnsi="Book Antiqua" w:cs="Arial"/>
          <w:sz w:val="24"/>
          <w:szCs w:val="24"/>
          <w:lang w:val="es-MX"/>
        </w:rPr>
        <w:t>etenda fundamentar un humanismo</w:t>
      </w:r>
      <w:r w:rsidRPr="000B3615">
        <w:rPr>
          <w:rFonts w:ascii="Book Antiqua" w:hAnsi="Book Antiqua" w:cs="Arial"/>
          <w:sz w:val="24"/>
          <w:szCs w:val="24"/>
          <w:lang w:val="es-MX"/>
        </w:rPr>
        <w:t xml:space="preserve"> sin reconocer antes la historia primal y deficitaria del hombre y su relación con la técnica. De hecho, como lo pone sobre la mesa el filósofo Peter </w:t>
      </w:r>
      <w:proofErr w:type="spellStart"/>
      <w:r w:rsidRPr="000B3615">
        <w:rPr>
          <w:rFonts w:ascii="Book Antiqua" w:hAnsi="Book Antiqua" w:cs="Arial"/>
          <w:sz w:val="24"/>
          <w:szCs w:val="24"/>
          <w:lang w:val="es-MX"/>
        </w:rPr>
        <w:lastRenderedPageBreak/>
        <w:t>Sloterdijk</w:t>
      </w:r>
      <w:proofErr w:type="spellEnd"/>
      <w:r w:rsidRPr="000B3615">
        <w:rPr>
          <w:rFonts w:ascii="Book Antiqua" w:hAnsi="Book Antiqua" w:cs="Arial"/>
          <w:sz w:val="24"/>
          <w:szCs w:val="24"/>
          <w:lang w:val="es-MX"/>
        </w:rPr>
        <w:t>, la historia está plagada de registros que muestran el</w:t>
      </w:r>
      <w:r w:rsidR="00E45380">
        <w:rPr>
          <w:rFonts w:ascii="Book Antiqua" w:hAnsi="Book Antiqua" w:cs="Arial"/>
          <w:sz w:val="24"/>
          <w:szCs w:val="24"/>
          <w:lang w:val="es-MX"/>
        </w:rPr>
        <w:t xml:space="preserve"> devenir de las </w:t>
      </w:r>
      <w:proofErr w:type="spellStart"/>
      <w:r w:rsidR="00E45380">
        <w:rPr>
          <w:rFonts w:ascii="Book Antiqua" w:hAnsi="Book Antiqua" w:cs="Arial"/>
          <w:sz w:val="24"/>
          <w:szCs w:val="24"/>
          <w:lang w:val="es-MX"/>
        </w:rPr>
        <w:t>antropotécnicas</w:t>
      </w:r>
      <w:proofErr w:type="spellEnd"/>
      <w:r w:rsidRPr="000B3615">
        <w:rPr>
          <w:rFonts w:ascii="Book Antiqua" w:hAnsi="Book Antiqua" w:cs="Arial"/>
          <w:sz w:val="24"/>
          <w:szCs w:val="24"/>
          <w:lang w:val="es-MX"/>
        </w:rPr>
        <w:t xml:space="preserve"> como formas soterradas de constitución de humanidad, las cuales, colindan a juicio de </w:t>
      </w:r>
      <w:proofErr w:type="spellStart"/>
      <w:r w:rsidRPr="000B3615">
        <w:rPr>
          <w:rFonts w:ascii="Book Antiqua" w:hAnsi="Book Antiqua" w:cs="Arial"/>
          <w:sz w:val="24"/>
          <w:szCs w:val="24"/>
          <w:lang w:val="es-MX"/>
        </w:rPr>
        <w:t>Geertz</w:t>
      </w:r>
      <w:proofErr w:type="spellEnd"/>
      <w:r w:rsidRPr="000B3615">
        <w:rPr>
          <w:rFonts w:ascii="Book Antiqua" w:hAnsi="Book Antiqua" w:cs="Arial"/>
          <w:sz w:val="24"/>
          <w:szCs w:val="24"/>
          <w:lang w:val="es-MX"/>
        </w:rPr>
        <w:t>, con la ciencias biológicas, la programación informática y la genética molecular, vecina esta última de la eugenesia, práctica</w:t>
      </w:r>
      <w:r w:rsidR="00E45380">
        <w:rPr>
          <w:rFonts w:ascii="Book Antiqua" w:hAnsi="Book Antiqua" w:cs="Arial"/>
          <w:sz w:val="24"/>
          <w:szCs w:val="24"/>
          <w:lang w:val="es-MX"/>
        </w:rPr>
        <w:t xml:space="preserve"> médica preciada por </w:t>
      </w:r>
      <w:proofErr w:type="spellStart"/>
      <w:r w:rsidR="00E45380">
        <w:rPr>
          <w:rFonts w:ascii="Book Antiqua" w:hAnsi="Book Antiqua" w:cs="Arial"/>
          <w:sz w:val="24"/>
          <w:szCs w:val="24"/>
          <w:lang w:val="es-MX"/>
        </w:rPr>
        <w:t>Sloterdijk</w:t>
      </w:r>
      <w:proofErr w:type="spellEnd"/>
      <w:r w:rsidRPr="000B3615">
        <w:rPr>
          <w:rFonts w:ascii="Book Antiqua" w:hAnsi="Book Antiqua" w:cs="Arial"/>
          <w:sz w:val="24"/>
          <w:szCs w:val="24"/>
          <w:lang w:val="es-MX"/>
        </w:rPr>
        <w:t xml:space="preserve"> al ser interpretada como un punto de inflexión en la historia de la primera mitad del siglo XX; tal y como aconteció con los gobiernos nacionalistas del centro de Europa (Alemania), donde se lideraron investigaciones acerca de las posibilidades del mejoramiento de la raza, más allá de los procesos de alfabetización basados en la educación letrada y las humanidades o en las luchas de clase alrededor de la emancipación </w:t>
      </w:r>
      <w:r w:rsidR="00E45380">
        <w:rPr>
          <w:rFonts w:ascii="Book Antiqua" w:hAnsi="Book Antiqua" w:cs="Arial"/>
          <w:sz w:val="24"/>
          <w:szCs w:val="24"/>
          <w:lang w:val="es-MX"/>
        </w:rPr>
        <w:t>ideológica</w:t>
      </w:r>
      <w:r w:rsidRPr="000B3615">
        <w:rPr>
          <w:rFonts w:ascii="Book Antiqua" w:hAnsi="Book Antiqua" w:cs="Arial"/>
          <w:sz w:val="24"/>
          <w:szCs w:val="24"/>
          <w:lang w:val="es-MX"/>
        </w:rPr>
        <w:t xml:space="preserve"> y material de las sociedades.   </w:t>
      </w:r>
    </w:p>
    <w:p w:rsidR="00E45380" w:rsidRPr="00E45380" w:rsidRDefault="00E45380" w:rsidP="00564065">
      <w:pPr>
        <w:spacing w:line="480" w:lineRule="auto"/>
        <w:contextualSpacing/>
        <w:jc w:val="both"/>
        <w:rPr>
          <w:rFonts w:ascii="Book Antiqua" w:hAnsi="Book Antiqua" w:cs="Arial"/>
          <w:sz w:val="24"/>
          <w:szCs w:val="24"/>
          <w:lang w:val="es-MX"/>
        </w:rPr>
      </w:pPr>
    </w:p>
    <w:p w:rsidR="00244580" w:rsidRDefault="00112A8F" w:rsidP="00564065">
      <w:pPr>
        <w:spacing w:line="480" w:lineRule="auto"/>
        <w:jc w:val="both"/>
        <w:rPr>
          <w:rFonts w:ascii="Book Antiqua" w:hAnsi="Book Antiqua"/>
          <w:sz w:val="24"/>
          <w:szCs w:val="24"/>
          <w:lang w:val="es-MX"/>
        </w:rPr>
      </w:pPr>
      <w:r>
        <w:rPr>
          <w:rFonts w:ascii="Book Antiqua" w:hAnsi="Book Antiqua"/>
          <w:sz w:val="24"/>
          <w:szCs w:val="24"/>
          <w:lang w:val="es-MX"/>
        </w:rPr>
        <w:t>Se trata de una f</w:t>
      </w:r>
      <w:r w:rsidR="00E45380">
        <w:rPr>
          <w:rFonts w:ascii="Book Antiqua" w:hAnsi="Book Antiqua"/>
          <w:sz w:val="24"/>
          <w:szCs w:val="24"/>
          <w:lang w:val="es-MX"/>
        </w:rPr>
        <w:t>ilosofía que describe la ontogénesis de la raza humana  a partir de</w:t>
      </w:r>
      <w:r>
        <w:rPr>
          <w:rFonts w:ascii="Book Antiqua" w:hAnsi="Book Antiqua"/>
          <w:sz w:val="24"/>
          <w:szCs w:val="24"/>
          <w:lang w:val="es-MX"/>
        </w:rPr>
        <w:t xml:space="preserve"> las invenciones de la ciencia positiva </w:t>
      </w:r>
      <w:r w:rsidR="00E45380">
        <w:rPr>
          <w:rFonts w:ascii="Book Antiqua" w:hAnsi="Book Antiqua"/>
          <w:sz w:val="24"/>
          <w:szCs w:val="24"/>
          <w:lang w:val="es-MX"/>
        </w:rPr>
        <w:t xml:space="preserve">y </w:t>
      </w:r>
      <w:r>
        <w:rPr>
          <w:rFonts w:ascii="Book Antiqua" w:hAnsi="Book Antiqua"/>
          <w:sz w:val="24"/>
          <w:szCs w:val="24"/>
          <w:lang w:val="es-MX"/>
        </w:rPr>
        <w:t>que para la primer</w:t>
      </w:r>
      <w:r w:rsidR="00E45380">
        <w:rPr>
          <w:rFonts w:ascii="Book Antiqua" w:hAnsi="Book Antiqua"/>
          <w:sz w:val="24"/>
          <w:szCs w:val="24"/>
          <w:lang w:val="es-MX"/>
        </w:rPr>
        <w:t>a mitad del siglo XX se encamina</w:t>
      </w:r>
      <w:r>
        <w:rPr>
          <w:rFonts w:ascii="Book Antiqua" w:hAnsi="Book Antiqua"/>
          <w:sz w:val="24"/>
          <w:szCs w:val="24"/>
          <w:lang w:val="es-MX"/>
        </w:rPr>
        <w:t xml:space="preserve"> hacia la construcción</w:t>
      </w:r>
      <w:r w:rsidR="00E45380">
        <w:rPr>
          <w:rFonts w:ascii="Book Antiqua" w:hAnsi="Book Antiqua"/>
          <w:sz w:val="24"/>
          <w:szCs w:val="24"/>
          <w:lang w:val="es-MX"/>
        </w:rPr>
        <w:t xml:space="preserve"> de proyectos eugenésicos a través de los cuales </w:t>
      </w:r>
      <w:r>
        <w:rPr>
          <w:rFonts w:ascii="Book Antiqua" w:hAnsi="Book Antiqua"/>
          <w:sz w:val="24"/>
          <w:szCs w:val="24"/>
          <w:lang w:val="es-MX"/>
        </w:rPr>
        <w:t xml:space="preserve"> se pretende </w:t>
      </w:r>
      <w:r w:rsidR="00244580">
        <w:rPr>
          <w:rFonts w:ascii="Book Antiqua" w:hAnsi="Book Antiqua"/>
          <w:sz w:val="24"/>
          <w:szCs w:val="24"/>
          <w:lang w:val="es-MX"/>
        </w:rPr>
        <w:t xml:space="preserve">constituir </w:t>
      </w:r>
      <w:r w:rsidR="00244580" w:rsidRPr="00244580">
        <w:rPr>
          <w:rFonts w:ascii="Book Antiqua" w:hAnsi="Book Antiqua"/>
          <w:sz w:val="24"/>
          <w:szCs w:val="24"/>
          <w:lang w:val="es-MX"/>
        </w:rPr>
        <w:t xml:space="preserve"> </w:t>
      </w:r>
      <w:r>
        <w:rPr>
          <w:rFonts w:ascii="Book Antiqua" w:hAnsi="Book Antiqua"/>
          <w:sz w:val="24"/>
          <w:szCs w:val="24"/>
          <w:lang w:val="es-MX"/>
        </w:rPr>
        <w:t xml:space="preserve">la </w:t>
      </w:r>
      <w:r w:rsidR="00244580" w:rsidRPr="00244580">
        <w:rPr>
          <w:rFonts w:ascii="Book Antiqua" w:hAnsi="Book Antiqua"/>
          <w:sz w:val="24"/>
          <w:szCs w:val="24"/>
          <w:lang w:val="es-MX"/>
        </w:rPr>
        <w:t xml:space="preserve">humanidad desde la modificación genética y el proyecto del mejoramiento de la raza, los manuales y protocolos para la modificación de la conducta y en general los diferentes regímenes </w:t>
      </w:r>
      <w:proofErr w:type="spellStart"/>
      <w:r w:rsidR="00244580" w:rsidRPr="00244580">
        <w:rPr>
          <w:rFonts w:ascii="Book Antiqua" w:hAnsi="Book Antiqua"/>
          <w:sz w:val="24"/>
          <w:szCs w:val="24"/>
          <w:lang w:val="es-MX"/>
        </w:rPr>
        <w:t>biopolíticos</w:t>
      </w:r>
      <w:proofErr w:type="spellEnd"/>
      <w:r w:rsidR="00244580" w:rsidRPr="00244580">
        <w:rPr>
          <w:rFonts w:ascii="Book Antiqua" w:hAnsi="Book Antiqua"/>
          <w:sz w:val="24"/>
          <w:szCs w:val="24"/>
          <w:lang w:val="es-MX"/>
        </w:rPr>
        <w:t xml:space="preserve"> que agencian los gobiernos y los centros del poder económico mundial</w:t>
      </w:r>
      <w:r w:rsidR="00F8446E">
        <w:rPr>
          <w:rFonts w:ascii="Book Antiqua" w:hAnsi="Book Antiqua"/>
          <w:sz w:val="24"/>
          <w:szCs w:val="24"/>
          <w:lang w:val="es-MX"/>
        </w:rPr>
        <w:t>, con miras a g</w:t>
      </w:r>
      <w:r w:rsidR="00E45380">
        <w:rPr>
          <w:rFonts w:ascii="Book Antiqua" w:hAnsi="Book Antiqua"/>
          <w:sz w:val="24"/>
          <w:szCs w:val="24"/>
          <w:lang w:val="es-MX"/>
        </w:rPr>
        <w:t>enerar el cambio en el gobierno</w:t>
      </w:r>
      <w:r w:rsidR="00F8446E">
        <w:rPr>
          <w:rFonts w:ascii="Book Antiqua" w:hAnsi="Book Antiqua"/>
          <w:sz w:val="24"/>
          <w:szCs w:val="24"/>
          <w:lang w:val="es-MX"/>
        </w:rPr>
        <w:t xml:space="preserve"> de las poblaciones</w:t>
      </w:r>
      <w:r w:rsidR="00E45380">
        <w:rPr>
          <w:rFonts w:ascii="Book Antiqua" w:hAnsi="Book Antiqua"/>
          <w:sz w:val="24"/>
          <w:szCs w:val="24"/>
          <w:lang w:val="es-MX"/>
        </w:rPr>
        <w:t xml:space="preserve"> y que inciden de una menara efectiva en la</w:t>
      </w:r>
      <w:r w:rsidR="00244580">
        <w:rPr>
          <w:rFonts w:ascii="Book Antiqua" w:hAnsi="Book Antiqua"/>
          <w:sz w:val="24"/>
          <w:szCs w:val="24"/>
          <w:lang w:val="es-MX"/>
        </w:rPr>
        <w:t xml:space="preserve"> política alimentaria, los modelos educativos, los sistemas de salud, el diseño y la  construcción de los parq</w:t>
      </w:r>
      <w:r w:rsidR="00E45380">
        <w:rPr>
          <w:rFonts w:ascii="Book Antiqua" w:hAnsi="Book Antiqua"/>
          <w:sz w:val="24"/>
          <w:szCs w:val="24"/>
          <w:lang w:val="es-MX"/>
        </w:rPr>
        <w:t>ues industriales</w:t>
      </w:r>
      <w:r w:rsidR="00244580">
        <w:rPr>
          <w:rFonts w:ascii="Book Antiqua" w:hAnsi="Book Antiqua"/>
          <w:sz w:val="24"/>
          <w:szCs w:val="24"/>
          <w:lang w:val="es-MX"/>
        </w:rPr>
        <w:t xml:space="preserve">, </w:t>
      </w:r>
      <w:r w:rsidR="00F8446E">
        <w:rPr>
          <w:rFonts w:ascii="Book Antiqua" w:hAnsi="Book Antiqua"/>
          <w:sz w:val="24"/>
          <w:szCs w:val="24"/>
          <w:lang w:val="es-MX"/>
        </w:rPr>
        <w:t xml:space="preserve">las políticas de seguridad, </w:t>
      </w:r>
      <w:r w:rsidR="00244580">
        <w:rPr>
          <w:rFonts w:ascii="Book Antiqua" w:hAnsi="Book Antiqua"/>
          <w:sz w:val="24"/>
          <w:szCs w:val="24"/>
          <w:lang w:val="es-MX"/>
        </w:rPr>
        <w:t>etc.</w:t>
      </w:r>
    </w:p>
    <w:p w:rsidR="00F8446E" w:rsidRDefault="00244580" w:rsidP="00564065">
      <w:pPr>
        <w:spacing w:line="480" w:lineRule="auto"/>
        <w:jc w:val="both"/>
        <w:rPr>
          <w:rFonts w:ascii="Book Antiqua" w:hAnsi="Book Antiqua"/>
          <w:sz w:val="24"/>
          <w:szCs w:val="24"/>
          <w:lang w:val="es-MX"/>
        </w:rPr>
      </w:pPr>
      <w:r w:rsidRPr="00244580">
        <w:rPr>
          <w:rFonts w:ascii="Book Antiqua" w:hAnsi="Book Antiqua"/>
          <w:sz w:val="24"/>
          <w:szCs w:val="24"/>
          <w:lang w:val="es-MX"/>
        </w:rPr>
        <w:lastRenderedPageBreak/>
        <w:t>Así las cosas dos pregunta</w:t>
      </w:r>
      <w:r w:rsidR="00112A8F">
        <w:rPr>
          <w:rFonts w:ascii="Book Antiqua" w:hAnsi="Book Antiqua"/>
          <w:sz w:val="24"/>
          <w:szCs w:val="24"/>
          <w:lang w:val="es-MX"/>
        </w:rPr>
        <w:t>s pretende responder este ensayo: e</w:t>
      </w:r>
      <w:r>
        <w:rPr>
          <w:rFonts w:ascii="Book Antiqua" w:hAnsi="Book Antiqua"/>
          <w:sz w:val="24"/>
          <w:szCs w:val="24"/>
          <w:lang w:val="es-MX"/>
        </w:rPr>
        <w:t>n una primera quisiera cuestionar el papel de las humanidades como un conjunto de saberes que si bien propenden por la continuación de un legado testimonial desde una perspectiva crítica y argumentada, se ven rezagados ante el poder alucinatorio e instrumental que genera la técnica. En esta medida nos formulamos la pregunta de</w:t>
      </w:r>
      <w:r w:rsidR="00F8446E">
        <w:rPr>
          <w:rFonts w:ascii="Book Antiqua" w:hAnsi="Book Antiqua"/>
          <w:sz w:val="24"/>
          <w:szCs w:val="24"/>
          <w:lang w:val="es-MX"/>
        </w:rPr>
        <w:t>:</w:t>
      </w:r>
      <w:r>
        <w:rPr>
          <w:rFonts w:ascii="Book Antiqua" w:hAnsi="Book Antiqua"/>
          <w:sz w:val="24"/>
          <w:szCs w:val="24"/>
          <w:lang w:val="es-MX"/>
        </w:rPr>
        <w:t xml:space="preserve"> </w:t>
      </w:r>
      <w:r w:rsidRPr="00244580">
        <w:rPr>
          <w:rFonts w:ascii="Book Antiqua" w:hAnsi="Book Antiqua"/>
          <w:sz w:val="24"/>
          <w:szCs w:val="24"/>
          <w:lang w:val="es-MX"/>
        </w:rPr>
        <w:t xml:space="preserve">¿Cómo el </w:t>
      </w:r>
      <w:proofErr w:type="spellStart"/>
      <w:r w:rsidRPr="00112A8F">
        <w:rPr>
          <w:rFonts w:ascii="Book Antiqua" w:hAnsi="Book Antiqua"/>
          <w:i/>
          <w:sz w:val="24"/>
          <w:szCs w:val="24"/>
          <w:lang w:val="es-MX"/>
        </w:rPr>
        <w:t>posdhumanismo</w:t>
      </w:r>
      <w:proofErr w:type="spellEnd"/>
      <w:r w:rsidRPr="00244580">
        <w:rPr>
          <w:rFonts w:ascii="Book Antiqua" w:hAnsi="Book Antiqua"/>
          <w:sz w:val="24"/>
          <w:szCs w:val="24"/>
          <w:lang w:val="es-MX"/>
        </w:rPr>
        <w:t xml:space="preserve"> propone modos de constitución de humanidad alternos a los de la emancipación mental por medio de los discursos liberadores (filosofía), la alfabetización cultural de una generación y en general el aprendizaje a través de la tradición letrada de un humanismo que aún deposita su confianza en el valor testimonial de la palabra, el rito a la obra de arte, y la historia de las ideas y de las tradiciones culturales </w:t>
      </w:r>
      <w:r w:rsidR="00F8446E">
        <w:rPr>
          <w:rFonts w:ascii="Book Antiqua" w:hAnsi="Book Antiqua"/>
          <w:sz w:val="24"/>
          <w:szCs w:val="24"/>
          <w:lang w:val="es-MX"/>
        </w:rPr>
        <w:t xml:space="preserve">que da cuenta </w:t>
      </w:r>
      <w:r w:rsidRPr="00244580">
        <w:rPr>
          <w:rFonts w:ascii="Book Antiqua" w:hAnsi="Book Antiqua"/>
          <w:sz w:val="24"/>
          <w:szCs w:val="24"/>
          <w:lang w:val="es-MX"/>
        </w:rPr>
        <w:t>del</w:t>
      </w:r>
      <w:r w:rsidR="00F8446E">
        <w:rPr>
          <w:rFonts w:ascii="Book Antiqua" w:hAnsi="Book Antiqua"/>
          <w:sz w:val="24"/>
          <w:szCs w:val="24"/>
          <w:lang w:val="es-MX"/>
        </w:rPr>
        <w:t xml:space="preserve"> hombre</w:t>
      </w:r>
      <w:r w:rsidRPr="00244580">
        <w:rPr>
          <w:rFonts w:ascii="Book Antiqua" w:hAnsi="Book Antiqua"/>
          <w:sz w:val="24"/>
          <w:szCs w:val="24"/>
          <w:lang w:val="es-MX"/>
        </w:rPr>
        <w:t xml:space="preserve"> </w:t>
      </w:r>
      <w:r w:rsidR="00F8446E">
        <w:rPr>
          <w:rFonts w:ascii="Book Antiqua" w:hAnsi="Book Antiqua"/>
          <w:sz w:val="24"/>
          <w:szCs w:val="24"/>
          <w:lang w:val="es-MX"/>
        </w:rPr>
        <w:t xml:space="preserve">del </w:t>
      </w:r>
      <w:r w:rsidRPr="00244580">
        <w:rPr>
          <w:rFonts w:ascii="Book Antiqua" w:hAnsi="Book Antiqua"/>
          <w:sz w:val="24"/>
          <w:szCs w:val="24"/>
          <w:lang w:val="es-MX"/>
        </w:rPr>
        <w:t>pasado?</w:t>
      </w:r>
      <w:r>
        <w:rPr>
          <w:rFonts w:ascii="Book Antiqua" w:hAnsi="Book Antiqua"/>
          <w:sz w:val="24"/>
          <w:szCs w:val="24"/>
          <w:lang w:val="es-MX"/>
        </w:rPr>
        <w:t xml:space="preserve"> La segunda cuestión es un efecto</w:t>
      </w:r>
      <w:r w:rsidR="00F8446E">
        <w:rPr>
          <w:rFonts w:ascii="Book Antiqua" w:hAnsi="Book Antiqua"/>
          <w:sz w:val="24"/>
          <w:szCs w:val="24"/>
          <w:lang w:val="es-MX"/>
        </w:rPr>
        <w:t xml:space="preserve"> o consecuencia práctica del</w:t>
      </w:r>
      <w:r>
        <w:rPr>
          <w:rFonts w:ascii="Book Antiqua" w:hAnsi="Book Antiqua"/>
          <w:sz w:val="24"/>
          <w:szCs w:val="24"/>
          <w:lang w:val="es-MX"/>
        </w:rPr>
        <w:t xml:space="preserve"> interrogan</w:t>
      </w:r>
      <w:r w:rsidR="00F8446E">
        <w:rPr>
          <w:rFonts w:ascii="Book Antiqua" w:hAnsi="Book Antiqua"/>
          <w:sz w:val="24"/>
          <w:szCs w:val="24"/>
          <w:lang w:val="es-MX"/>
        </w:rPr>
        <w:t xml:space="preserve">te planteado anteriormente, pero situándolo </w:t>
      </w:r>
      <w:r>
        <w:rPr>
          <w:rFonts w:ascii="Book Antiqua" w:hAnsi="Book Antiqua"/>
          <w:sz w:val="24"/>
          <w:szCs w:val="24"/>
          <w:lang w:val="es-MX"/>
        </w:rPr>
        <w:t>en el escenario</w:t>
      </w:r>
      <w:r w:rsidR="00E45380">
        <w:rPr>
          <w:rFonts w:ascii="Book Antiqua" w:hAnsi="Book Antiqua"/>
          <w:sz w:val="24"/>
          <w:szCs w:val="24"/>
          <w:lang w:val="es-MX"/>
        </w:rPr>
        <w:t xml:space="preserve"> en donde </w:t>
      </w:r>
      <w:r>
        <w:rPr>
          <w:rFonts w:ascii="Book Antiqua" w:hAnsi="Book Antiqua"/>
          <w:sz w:val="24"/>
          <w:szCs w:val="24"/>
          <w:lang w:val="es-MX"/>
        </w:rPr>
        <w:t>las comunidad</w:t>
      </w:r>
      <w:r w:rsidR="00E45380">
        <w:rPr>
          <w:rFonts w:ascii="Book Antiqua" w:hAnsi="Book Antiqua"/>
          <w:sz w:val="24"/>
          <w:szCs w:val="24"/>
          <w:lang w:val="es-MX"/>
        </w:rPr>
        <w:t>es vivientes se encuentran volcadas hacia un</w:t>
      </w:r>
      <w:r>
        <w:rPr>
          <w:rFonts w:ascii="Book Antiqua" w:hAnsi="Book Antiqua"/>
          <w:sz w:val="24"/>
          <w:szCs w:val="24"/>
          <w:lang w:val="es-MX"/>
        </w:rPr>
        <w:t xml:space="preserve"> desarrollo ecológicamente sostenible. En este sentido formulamos </w:t>
      </w:r>
      <w:r w:rsidR="00F8446E">
        <w:rPr>
          <w:rFonts w:ascii="Book Antiqua" w:hAnsi="Book Antiqua"/>
          <w:sz w:val="24"/>
          <w:szCs w:val="24"/>
          <w:lang w:val="es-MX"/>
        </w:rPr>
        <w:t>la</w:t>
      </w:r>
      <w:r>
        <w:rPr>
          <w:rFonts w:ascii="Book Antiqua" w:hAnsi="Book Antiqua"/>
          <w:sz w:val="24"/>
          <w:szCs w:val="24"/>
          <w:lang w:val="es-MX"/>
        </w:rPr>
        <w:t xml:space="preserve"> pregunta orientadora</w:t>
      </w:r>
      <w:r w:rsidR="00F8446E">
        <w:rPr>
          <w:rFonts w:ascii="Book Antiqua" w:hAnsi="Book Antiqua"/>
          <w:sz w:val="24"/>
          <w:szCs w:val="24"/>
          <w:lang w:val="es-MX"/>
        </w:rPr>
        <w:t xml:space="preserve"> de:</w:t>
      </w:r>
      <w:r>
        <w:rPr>
          <w:rFonts w:ascii="Book Antiqua" w:hAnsi="Book Antiqua"/>
          <w:sz w:val="24"/>
          <w:szCs w:val="24"/>
          <w:lang w:val="es-MX"/>
        </w:rPr>
        <w:t xml:space="preserve"> </w:t>
      </w:r>
      <w:r w:rsidRPr="00244580">
        <w:rPr>
          <w:rFonts w:ascii="Book Antiqua" w:hAnsi="Book Antiqua"/>
          <w:sz w:val="24"/>
          <w:szCs w:val="24"/>
          <w:lang w:val="es-MX"/>
        </w:rPr>
        <w:t>¿cómo entender el desarrollo económico  de forma alterna a un  modo ecológico de habitar y pensar el espacio (</w:t>
      </w:r>
      <w:proofErr w:type="spellStart"/>
      <w:r w:rsidRPr="00E45380">
        <w:rPr>
          <w:rFonts w:ascii="Book Antiqua" w:hAnsi="Book Antiqua"/>
          <w:i/>
          <w:sz w:val="24"/>
          <w:szCs w:val="24"/>
          <w:lang w:val="es-MX"/>
        </w:rPr>
        <w:t>ecofilosofía</w:t>
      </w:r>
      <w:proofErr w:type="spellEnd"/>
      <w:r w:rsidRPr="00244580">
        <w:rPr>
          <w:rFonts w:ascii="Book Antiqua" w:hAnsi="Book Antiqua"/>
          <w:sz w:val="24"/>
          <w:szCs w:val="24"/>
          <w:lang w:val="es-MX"/>
        </w:rPr>
        <w:t xml:space="preserve">), </w:t>
      </w:r>
      <w:r w:rsidR="00B31755">
        <w:rPr>
          <w:rFonts w:ascii="Book Antiqua" w:hAnsi="Book Antiqua"/>
          <w:sz w:val="24"/>
          <w:szCs w:val="24"/>
          <w:lang w:val="es-MX"/>
        </w:rPr>
        <w:t xml:space="preserve">sin perder de vista </w:t>
      </w:r>
      <w:r w:rsidRPr="00244580">
        <w:rPr>
          <w:rFonts w:ascii="Book Antiqua" w:hAnsi="Book Antiqua"/>
          <w:sz w:val="24"/>
          <w:szCs w:val="24"/>
          <w:lang w:val="es-MX"/>
        </w:rPr>
        <w:t xml:space="preserve"> el escenario</w:t>
      </w:r>
      <w:r w:rsidR="00A02279">
        <w:rPr>
          <w:rFonts w:ascii="Book Antiqua" w:hAnsi="Book Antiqua"/>
          <w:sz w:val="24"/>
          <w:szCs w:val="24"/>
          <w:lang w:val="es-MX"/>
        </w:rPr>
        <w:t xml:space="preserve"> de las sociedades actuales </w:t>
      </w:r>
      <w:r w:rsidR="00B31755">
        <w:rPr>
          <w:rFonts w:ascii="Book Antiqua" w:hAnsi="Book Antiqua"/>
          <w:sz w:val="24"/>
          <w:szCs w:val="24"/>
          <w:lang w:val="es-MX"/>
        </w:rPr>
        <w:t xml:space="preserve">dominadas en la práctica por las </w:t>
      </w:r>
      <w:proofErr w:type="spellStart"/>
      <w:r w:rsidR="00B31755" w:rsidRPr="00E45380">
        <w:rPr>
          <w:rFonts w:ascii="Book Antiqua" w:hAnsi="Book Antiqua"/>
          <w:i/>
          <w:sz w:val="24"/>
          <w:szCs w:val="24"/>
          <w:lang w:val="es-MX"/>
        </w:rPr>
        <w:t>a</w:t>
      </w:r>
      <w:r w:rsidRPr="00E45380">
        <w:rPr>
          <w:rFonts w:ascii="Book Antiqua" w:hAnsi="Book Antiqua"/>
          <w:i/>
          <w:sz w:val="24"/>
          <w:szCs w:val="24"/>
          <w:lang w:val="es-MX"/>
        </w:rPr>
        <w:t>ntropotécnicas</w:t>
      </w:r>
      <w:proofErr w:type="spellEnd"/>
      <w:r w:rsidRPr="00244580">
        <w:rPr>
          <w:rFonts w:ascii="Book Antiqua" w:hAnsi="Book Antiqua"/>
          <w:sz w:val="24"/>
          <w:szCs w:val="24"/>
          <w:lang w:val="es-MX"/>
        </w:rPr>
        <w:t xml:space="preserve">, los </w:t>
      </w:r>
      <w:r w:rsidRPr="00E45380">
        <w:rPr>
          <w:rFonts w:ascii="Book Antiqua" w:hAnsi="Book Antiqua"/>
          <w:i/>
          <w:sz w:val="24"/>
          <w:szCs w:val="24"/>
          <w:lang w:val="es-MX"/>
        </w:rPr>
        <w:t>dispositivos de control</w:t>
      </w:r>
      <w:r w:rsidRPr="00244580">
        <w:rPr>
          <w:rFonts w:ascii="Book Antiqua" w:hAnsi="Book Antiqua"/>
          <w:sz w:val="24"/>
          <w:szCs w:val="24"/>
          <w:lang w:val="es-MX"/>
        </w:rPr>
        <w:t xml:space="preserve"> y el </w:t>
      </w:r>
      <w:proofErr w:type="spellStart"/>
      <w:r w:rsidRPr="00E45380">
        <w:rPr>
          <w:rFonts w:ascii="Book Antiqua" w:hAnsi="Book Antiqua"/>
          <w:i/>
          <w:sz w:val="24"/>
          <w:szCs w:val="24"/>
          <w:lang w:val="es-MX"/>
        </w:rPr>
        <w:t>biopode</w:t>
      </w:r>
      <w:r w:rsidRPr="00244580">
        <w:rPr>
          <w:rFonts w:ascii="Book Antiqua" w:hAnsi="Book Antiqua"/>
          <w:sz w:val="24"/>
          <w:szCs w:val="24"/>
          <w:lang w:val="es-MX"/>
        </w:rPr>
        <w:t>r</w:t>
      </w:r>
      <w:proofErr w:type="spellEnd"/>
      <w:r w:rsidRPr="00244580">
        <w:rPr>
          <w:rFonts w:ascii="Book Antiqua" w:hAnsi="Book Antiqua"/>
          <w:sz w:val="24"/>
          <w:szCs w:val="24"/>
          <w:lang w:val="es-MX"/>
        </w:rPr>
        <w:t>?</w:t>
      </w:r>
    </w:p>
    <w:p w:rsidR="00B31755" w:rsidRDefault="00B31755" w:rsidP="00564065">
      <w:pPr>
        <w:spacing w:line="480" w:lineRule="auto"/>
        <w:jc w:val="both"/>
        <w:rPr>
          <w:rFonts w:ascii="Book Antiqua" w:hAnsi="Book Antiqua" w:cs="Times New Roman"/>
          <w:sz w:val="24"/>
          <w:szCs w:val="24"/>
          <w:lang w:val="es-MX"/>
        </w:rPr>
      </w:pPr>
      <w:r>
        <w:rPr>
          <w:rFonts w:ascii="Book Antiqua" w:hAnsi="Book Antiqua"/>
          <w:sz w:val="24"/>
          <w:szCs w:val="24"/>
          <w:lang w:val="es-MX"/>
        </w:rPr>
        <w:t xml:space="preserve">Estas cuestiones las resolveremos </w:t>
      </w:r>
      <w:r>
        <w:rPr>
          <w:rFonts w:ascii="Book Antiqua" w:hAnsi="Book Antiqua" w:cs="Times New Roman"/>
          <w:sz w:val="24"/>
          <w:szCs w:val="24"/>
          <w:lang w:val="es-MX"/>
        </w:rPr>
        <w:t>recurriendo al amplio</w:t>
      </w:r>
      <w:r w:rsidRPr="0081076A">
        <w:rPr>
          <w:rFonts w:ascii="Book Antiqua" w:hAnsi="Book Antiqua" w:cs="Times New Roman"/>
          <w:sz w:val="24"/>
          <w:szCs w:val="24"/>
          <w:lang w:val="es-MX"/>
        </w:rPr>
        <w:t xml:space="preserve"> el menú de la filosofía actual</w:t>
      </w:r>
      <w:r w:rsidR="004D580B">
        <w:rPr>
          <w:rFonts w:ascii="Book Antiqua" w:hAnsi="Book Antiqua" w:cs="Times New Roman"/>
          <w:sz w:val="24"/>
          <w:szCs w:val="24"/>
          <w:lang w:val="es-MX"/>
        </w:rPr>
        <w:t>; en estas propuestas se distinguen</w:t>
      </w:r>
      <w:r w:rsidRPr="0081076A">
        <w:rPr>
          <w:rFonts w:ascii="Book Antiqua" w:hAnsi="Book Antiqua" w:cs="Times New Roman"/>
          <w:sz w:val="24"/>
          <w:szCs w:val="24"/>
          <w:lang w:val="es-MX"/>
        </w:rPr>
        <w:t xml:space="preserve"> nuevas y contundentes teorías de la cultura que afirman con fuerza la relación entre la técnica eugenésica y el </w:t>
      </w:r>
      <w:r w:rsidRPr="0081076A">
        <w:rPr>
          <w:rFonts w:ascii="Book Antiqua" w:hAnsi="Book Antiqua" w:cs="Times New Roman"/>
          <w:sz w:val="24"/>
          <w:szCs w:val="24"/>
          <w:lang w:val="es-MX"/>
        </w:rPr>
        <w:lastRenderedPageBreak/>
        <w:t>humanismo (</w:t>
      </w:r>
      <w:proofErr w:type="spellStart"/>
      <w:r w:rsidRPr="0081076A">
        <w:rPr>
          <w:rFonts w:ascii="Book Antiqua" w:hAnsi="Book Antiqua" w:cs="Times New Roman"/>
          <w:sz w:val="24"/>
          <w:szCs w:val="24"/>
          <w:lang w:val="es-MX"/>
        </w:rPr>
        <w:t>Sloterdijk</w:t>
      </w:r>
      <w:proofErr w:type="spellEnd"/>
      <w:r w:rsidRPr="0081076A">
        <w:rPr>
          <w:rFonts w:ascii="Book Antiqua" w:hAnsi="Book Antiqua" w:cs="Times New Roman"/>
          <w:sz w:val="24"/>
          <w:szCs w:val="24"/>
          <w:lang w:val="es-MX"/>
        </w:rPr>
        <w:t xml:space="preserve">), el origen de la cultura en las relaciones </w:t>
      </w:r>
      <w:proofErr w:type="spellStart"/>
      <w:r w:rsidRPr="0081076A">
        <w:rPr>
          <w:rFonts w:ascii="Book Antiqua" w:hAnsi="Book Antiqua" w:cs="Times New Roman"/>
          <w:sz w:val="24"/>
          <w:szCs w:val="24"/>
          <w:lang w:val="es-MX"/>
        </w:rPr>
        <w:t>extragenéticas</w:t>
      </w:r>
      <w:proofErr w:type="spellEnd"/>
      <w:r w:rsidRPr="0081076A">
        <w:rPr>
          <w:rFonts w:ascii="Book Antiqua" w:hAnsi="Book Antiqua" w:cs="Times New Roman"/>
          <w:sz w:val="24"/>
          <w:szCs w:val="24"/>
          <w:lang w:val="es-MX"/>
        </w:rPr>
        <w:t xml:space="preserve"> y </w:t>
      </w:r>
      <w:proofErr w:type="spellStart"/>
      <w:r w:rsidRPr="0081076A">
        <w:rPr>
          <w:rFonts w:ascii="Book Antiqua" w:hAnsi="Book Antiqua" w:cs="Times New Roman"/>
          <w:sz w:val="24"/>
          <w:szCs w:val="24"/>
          <w:lang w:val="es-MX"/>
        </w:rPr>
        <w:t>extrasomáticas</w:t>
      </w:r>
      <w:proofErr w:type="spellEnd"/>
      <w:r w:rsidRPr="0081076A">
        <w:rPr>
          <w:rFonts w:ascii="Book Antiqua" w:hAnsi="Book Antiqua" w:cs="Times New Roman"/>
          <w:sz w:val="24"/>
          <w:szCs w:val="24"/>
          <w:lang w:val="es-MX"/>
        </w:rPr>
        <w:t xml:space="preserve"> propiciadas por los dispositivos de control (</w:t>
      </w:r>
      <w:proofErr w:type="spellStart"/>
      <w:r w:rsidRPr="0081076A">
        <w:rPr>
          <w:rFonts w:ascii="Book Antiqua" w:hAnsi="Book Antiqua" w:cs="Times New Roman"/>
          <w:sz w:val="24"/>
          <w:szCs w:val="24"/>
          <w:lang w:val="es-MX"/>
        </w:rPr>
        <w:t>Geertz</w:t>
      </w:r>
      <w:proofErr w:type="spellEnd"/>
      <w:r w:rsidRPr="0081076A">
        <w:rPr>
          <w:rFonts w:ascii="Book Antiqua" w:hAnsi="Book Antiqua" w:cs="Times New Roman"/>
          <w:sz w:val="24"/>
          <w:szCs w:val="24"/>
          <w:lang w:val="es-MX"/>
        </w:rPr>
        <w:t xml:space="preserve">), o las técnicas antiguas y modernas que han fabricado las múltiples tecnologías del yo, apareciendo en escena la </w:t>
      </w:r>
      <w:proofErr w:type="spellStart"/>
      <w:r w:rsidRPr="0081076A">
        <w:rPr>
          <w:rFonts w:ascii="Book Antiqua" w:hAnsi="Book Antiqua" w:cs="Times New Roman"/>
          <w:i/>
          <w:sz w:val="24"/>
          <w:szCs w:val="24"/>
          <w:lang w:val="es-MX"/>
        </w:rPr>
        <w:t>biopolítica</w:t>
      </w:r>
      <w:proofErr w:type="spellEnd"/>
      <w:r w:rsidRPr="0081076A">
        <w:rPr>
          <w:rFonts w:ascii="Book Antiqua" w:hAnsi="Book Antiqua" w:cs="Times New Roman"/>
          <w:sz w:val="24"/>
          <w:szCs w:val="24"/>
          <w:lang w:val="es-MX"/>
        </w:rPr>
        <w:t xml:space="preserve"> como una técnica moderna para</w:t>
      </w:r>
      <w:r w:rsidR="004D580B">
        <w:rPr>
          <w:rFonts w:ascii="Book Antiqua" w:hAnsi="Book Antiqua" w:cs="Times New Roman"/>
          <w:sz w:val="24"/>
          <w:szCs w:val="24"/>
          <w:lang w:val="es-MX"/>
        </w:rPr>
        <w:t xml:space="preserve"> el gobierno de las poblaciones</w:t>
      </w:r>
      <w:r w:rsidRPr="0081076A">
        <w:rPr>
          <w:rFonts w:ascii="Book Antiqua" w:hAnsi="Book Antiqua" w:cs="Times New Roman"/>
          <w:sz w:val="24"/>
          <w:szCs w:val="24"/>
          <w:lang w:val="es-MX"/>
        </w:rPr>
        <w:t xml:space="preserve"> y cuya característica fundamental es la  administración de la vida y de la muerte (Foucault). </w:t>
      </w:r>
    </w:p>
    <w:p w:rsidR="00244580" w:rsidRPr="002115EF" w:rsidRDefault="00F8446E" w:rsidP="00244580">
      <w:pPr>
        <w:jc w:val="both"/>
        <w:rPr>
          <w:rFonts w:ascii="Book Antiqua" w:hAnsi="Book Antiqua"/>
          <w:b/>
          <w:i/>
          <w:sz w:val="24"/>
          <w:szCs w:val="24"/>
          <w:lang w:val="es-MX"/>
        </w:rPr>
      </w:pPr>
      <w:r w:rsidRPr="002115EF">
        <w:rPr>
          <w:rFonts w:ascii="Book Antiqua" w:hAnsi="Book Antiqua"/>
          <w:b/>
          <w:sz w:val="24"/>
          <w:szCs w:val="24"/>
          <w:lang w:val="es-MX"/>
        </w:rPr>
        <w:t xml:space="preserve">1. El caso Samsung en perspectiva heideggeriana: </w:t>
      </w:r>
      <w:r w:rsidRPr="002115EF">
        <w:rPr>
          <w:rFonts w:ascii="Book Antiqua" w:hAnsi="Book Antiqua"/>
          <w:b/>
          <w:i/>
          <w:sz w:val="24"/>
          <w:szCs w:val="24"/>
          <w:lang w:val="es-MX"/>
        </w:rPr>
        <w:t xml:space="preserve">La pregunta por la técnica </w:t>
      </w:r>
      <w:r w:rsidR="00244580" w:rsidRPr="002115EF">
        <w:rPr>
          <w:rFonts w:ascii="Book Antiqua" w:hAnsi="Book Antiqua"/>
          <w:b/>
          <w:i/>
          <w:sz w:val="24"/>
          <w:szCs w:val="24"/>
          <w:lang w:val="es-MX"/>
        </w:rPr>
        <w:t xml:space="preserve">  </w:t>
      </w:r>
    </w:p>
    <w:p w:rsidR="004D580B" w:rsidRDefault="004D580B" w:rsidP="00564065">
      <w:pPr>
        <w:spacing w:line="480" w:lineRule="auto"/>
        <w:jc w:val="both"/>
        <w:rPr>
          <w:rFonts w:ascii="Book Antiqua" w:hAnsi="Book Antiqua"/>
          <w:sz w:val="24"/>
          <w:szCs w:val="24"/>
          <w:lang w:val="es-MX"/>
        </w:rPr>
      </w:pPr>
    </w:p>
    <w:p w:rsidR="00F8446E" w:rsidRDefault="00F8446E" w:rsidP="00564065">
      <w:pPr>
        <w:spacing w:line="480" w:lineRule="auto"/>
        <w:jc w:val="both"/>
        <w:rPr>
          <w:rFonts w:ascii="Book Antiqua" w:hAnsi="Book Antiqua"/>
          <w:sz w:val="24"/>
          <w:szCs w:val="24"/>
          <w:lang w:val="es-MX"/>
        </w:rPr>
      </w:pPr>
      <w:r w:rsidRPr="00F8446E">
        <w:rPr>
          <w:rFonts w:ascii="Book Antiqua" w:hAnsi="Book Antiqua"/>
          <w:sz w:val="24"/>
          <w:szCs w:val="24"/>
          <w:lang w:val="es-MX"/>
        </w:rPr>
        <w:t xml:space="preserve">En la edición del mes de julio de </w:t>
      </w:r>
      <w:r w:rsidRPr="00F8446E">
        <w:rPr>
          <w:rFonts w:ascii="Book Antiqua" w:hAnsi="Book Antiqua"/>
          <w:i/>
          <w:sz w:val="24"/>
          <w:szCs w:val="24"/>
          <w:lang w:val="es-MX"/>
        </w:rPr>
        <w:t xml:space="preserve">Le monde </w:t>
      </w:r>
      <w:proofErr w:type="spellStart"/>
      <w:r w:rsidRPr="00F8446E">
        <w:rPr>
          <w:rFonts w:ascii="Book Antiqua" w:hAnsi="Book Antiqua"/>
          <w:i/>
          <w:sz w:val="24"/>
          <w:szCs w:val="24"/>
          <w:lang w:val="es-MX"/>
        </w:rPr>
        <w:t>Diplomatique</w:t>
      </w:r>
      <w:proofErr w:type="spellEnd"/>
      <w:r w:rsidRPr="00F8446E">
        <w:rPr>
          <w:rFonts w:ascii="Book Antiqua" w:hAnsi="Book Antiqua"/>
          <w:sz w:val="24"/>
          <w:szCs w:val="24"/>
          <w:lang w:val="es-MX"/>
        </w:rPr>
        <w:t>,</w:t>
      </w:r>
      <w:r>
        <w:rPr>
          <w:rFonts w:ascii="Book Antiqua" w:hAnsi="Book Antiqua"/>
          <w:sz w:val="24"/>
          <w:szCs w:val="24"/>
          <w:lang w:val="es-MX"/>
        </w:rPr>
        <w:t xml:space="preserve"> </w:t>
      </w:r>
      <w:r w:rsidRPr="00F8446E">
        <w:rPr>
          <w:rFonts w:ascii="Book Antiqua" w:hAnsi="Book Antiqua"/>
          <w:i/>
          <w:sz w:val="24"/>
          <w:szCs w:val="24"/>
          <w:lang w:val="es-MX"/>
        </w:rPr>
        <w:t xml:space="preserve">El </w:t>
      </w:r>
      <w:proofErr w:type="spellStart"/>
      <w:r w:rsidRPr="00F8446E">
        <w:rPr>
          <w:rFonts w:ascii="Book Antiqua" w:hAnsi="Book Antiqua"/>
          <w:i/>
          <w:sz w:val="24"/>
          <w:szCs w:val="24"/>
          <w:lang w:val="es-MX"/>
        </w:rPr>
        <w:t>Diplo</w:t>
      </w:r>
      <w:proofErr w:type="spellEnd"/>
      <w:r w:rsidRPr="00F8446E">
        <w:rPr>
          <w:rFonts w:ascii="Book Antiqua" w:hAnsi="Book Antiqua"/>
          <w:i/>
          <w:sz w:val="24"/>
          <w:szCs w:val="24"/>
          <w:lang w:val="es-MX"/>
        </w:rPr>
        <w:t xml:space="preserve"> </w:t>
      </w:r>
      <w:r w:rsidRPr="00F8446E">
        <w:rPr>
          <w:rFonts w:ascii="Book Antiqua" w:hAnsi="Book Antiqua"/>
          <w:sz w:val="24"/>
          <w:szCs w:val="24"/>
          <w:lang w:val="es-MX"/>
        </w:rPr>
        <w:t xml:space="preserve">la periodista  </w:t>
      </w:r>
      <w:proofErr w:type="spellStart"/>
      <w:r w:rsidRPr="00F8446E">
        <w:rPr>
          <w:rFonts w:ascii="Book Antiqua" w:hAnsi="Book Antiqua"/>
          <w:sz w:val="24"/>
          <w:szCs w:val="24"/>
          <w:lang w:val="es-MX"/>
        </w:rPr>
        <w:t>Martine</w:t>
      </w:r>
      <w:proofErr w:type="spellEnd"/>
      <w:r w:rsidRPr="00F8446E">
        <w:rPr>
          <w:rFonts w:ascii="Book Antiqua" w:hAnsi="Book Antiqua"/>
          <w:sz w:val="24"/>
          <w:szCs w:val="24"/>
          <w:lang w:val="es-MX"/>
        </w:rPr>
        <w:t xml:space="preserve"> </w:t>
      </w:r>
      <w:proofErr w:type="spellStart"/>
      <w:r w:rsidRPr="00F8446E">
        <w:rPr>
          <w:rFonts w:ascii="Book Antiqua" w:hAnsi="Book Antiqua"/>
          <w:sz w:val="24"/>
          <w:szCs w:val="24"/>
          <w:lang w:val="es-MX"/>
        </w:rPr>
        <w:t>Bulard</w:t>
      </w:r>
      <w:proofErr w:type="spellEnd"/>
      <w:r w:rsidRPr="00F8446E">
        <w:rPr>
          <w:rFonts w:ascii="Book Antiqua" w:hAnsi="Book Antiqua"/>
          <w:sz w:val="24"/>
          <w:szCs w:val="24"/>
          <w:lang w:val="es-MX"/>
        </w:rPr>
        <w:t xml:space="preserve"> en un artículo titulado </w:t>
      </w:r>
      <w:r w:rsidRPr="00F8446E">
        <w:rPr>
          <w:rFonts w:ascii="Book Antiqua" w:hAnsi="Book Antiqua"/>
          <w:i/>
          <w:sz w:val="24"/>
          <w:szCs w:val="24"/>
          <w:lang w:val="es-MX"/>
        </w:rPr>
        <w:t>Samsung, el imperio de miedo</w:t>
      </w:r>
      <w:r w:rsidRPr="00F8446E">
        <w:rPr>
          <w:rFonts w:ascii="Book Antiqua" w:hAnsi="Book Antiqua"/>
          <w:sz w:val="24"/>
          <w:szCs w:val="24"/>
          <w:lang w:val="es-MX"/>
        </w:rPr>
        <w:t>, narra cómo los conglomerados empresariales (</w:t>
      </w:r>
      <w:proofErr w:type="spellStart"/>
      <w:r w:rsidRPr="00F8446E">
        <w:rPr>
          <w:rFonts w:ascii="Book Antiqua" w:hAnsi="Book Antiqua"/>
          <w:i/>
          <w:sz w:val="24"/>
          <w:szCs w:val="24"/>
          <w:lang w:val="es-MX"/>
        </w:rPr>
        <w:t>chaebol</w:t>
      </w:r>
      <w:proofErr w:type="spellEnd"/>
      <w:r w:rsidRPr="00F8446E">
        <w:rPr>
          <w:rFonts w:ascii="Book Antiqua" w:hAnsi="Book Antiqua"/>
          <w:sz w:val="24"/>
          <w:szCs w:val="24"/>
          <w:lang w:val="es-MX"/>
        </w:rPr>
        <w:t xml:space="preserve"> en coreano), han empleado las técnicas de represión de la dictadura militar para el mejoramiento de la productividad, a costa de la destrucción física y psicológica de los trabajadores.</w:t>
      </w:r>
    </w:p>
    <w:p w:rsidR="00F8446E" w:rsidRDefault="00A83013" w:rsidP="00564065">
      <w:pPr>
        <w:spacing w:line="480" w:lineRule="auto"/>
        <w:jc w:val="both"/>
        <w:rPr>
          <w:rFonts w:ascii="Book Antiqua" w:hAnsi="Book Antiqua"/>
          <w:sz w:val="24"/>
          <w:szCs w:val="24"/>
          <w:lang w:val="es-MX"/>
        </w:rPr>
      </w:pPr>
      <w:r>
        <w:rPr>
          <w:rFonts w:ascii="Book Antiqua" w:hAnsi="Book Antiqua"/>
          <w:sz w:val="24"/>
          <w:szCs w:val="24"/>
          <w:lang w:val="es-MX"/>
        </w:rPr>
        <w:t xml:space="preserve">La torre </w:t>
      </w:r>
      <w:r w:rsidRPr="00BA31B6">
        <w:rPr>
          <w:rFonts w:ascii="Book Antiqua" w:hAnsi="Book Antiqua"/>
          <w:i/>
          <w:sz w:val="24"/>
          <w:szCs w:val="24"/>
          <w:lang w:val="es-MX"/>
        </w:rPr>
        <w:t>Samsung</w:t>
      </w:r>
      <w:r w:rsidR="00BA31B6" w:rsidRPr="00BA31B6">
        <w:rPr>
          <w:rFonts w:ascii="Book Antiqua" w:hAnsi="Book Antiqua"/>
          <w:i/>
          <w:sz w:val="24"/>
          <w:szCs w:val="24"/>
          <w:lang w:val="es-MX"/>
        </w:rPr>
        <w:t xml:space="preserve"> </w:t>
      </w:r>
      <w:proofErr w:type="spellStart"/>
      <w:r w:rsidR="00BA31B6" w:rsidRPr="00BA31B6">
        <w:rPr>
          <w:rFonts w:ascii="Book Antiqua" w:hAnsi="Book Antiqua"/>
          <w:i/>
          <w:sz w:val="24"/>
          <w:szCs w:val="24"/>
          <w:lang w:val="es-MX"/>
        </w:rPr>
        <w:t>Electronics</w:t>
      </w:r>
      <w:proofErr w:type="spellEnd"/>
      <w:r>
        <w:rPr>
          <w:rFonts w:ascii="Book Antiqua" w:hAnsi="Book Antiqua"/>
          <w:sz w:val="24"/>
          <w:szCs w:val="24"/>
          <w:lang w:val="es-MX"/>
        </w:rPr>
        <w:t xml:space="preserve"> ubicada en</w:t>
      </w:r>
      <w:r w:rsidR="00BA31B6">
        <w:rPr>
          <w:rFonts w:ascii="Book Antiqua" w:hAnsi="Book Antiqua"/>
          <w:sz w:val="24"/>
          <w:szCs w:val="24"/>
          <w:lang w:val="es-MX"/>
        </w:rPr>
        <w:t xml:space="preserve"> el corazón de</w:t>
      </w:r>
      <w:r>
        <w:rPr>
          <w:rFonts w:ascii="Book Antiqua" w:hAnsi="Book Antiqua"/>
          <w:sz w:val="24"/>
          <w:szCs w:val="24"/>
          <w:lang w:val="es-MX"/>
        </w:rPr>
        <w:t xml:space="preserve"> Seúl</w:t>
      </w:r>
      <w:r w:rsidR="00BA31B6">
        <w:rPr>
          <w:rFonts w:ascii="Book Antiqua" w:hAnsi="Book Antiqua"/>
          <w:sz w:val="24"/>
          <w:szCs w:val="24"/>
          <w:lang w:val="es-MX"/>
        </w:rPr>
        <w:t xml:space="preserve">, se levanta majestuosa sobre tres pisos donde se exponen sus inventos más espectaculares: pantallas donde sus visitantes se transforman en jugadores de golf o de </w:t>
      </w:r>
      <w:r w:rsidR="003068BF">
        <w:rPr>
          <w:rFonts w:ascii="Book Antiqua" w:hAnsi="Book Antiqua"/>
          <w:sz w:val="24"/>
          <w:szCs w:val="24"/>
          <w:lang w:val="es-MX"/>
        </w:rPr>
        <w:t>béisbol</w:t>
      </w:r>
      <w:r w:rsidR="00BA31B6">
        <w:rPr>
          <w:rFonts w:ascii="Book Antiqua" w:hAnsi="Book Antiqua"/>
          <w:sz w:val="24"/>
          <w:szCs w:val="24"/>
          <w:lang w:val="es-MX"/>
        </w:rPr>
        <w:t xml:space="preserve">, televisores en 3D, heladeras con puertas transparente y que componen recetas según los alimentos que contiene, espejos con sensores que indican el ritmo cardiaco, temperatura, etc., sin olvidar el lugar privilegiado que ocupa el teléfono inteligente Galaxy 4 y que hoy se exhibe en el mercado en su 5 presentación. Toda esta parafernalia tecnológica </w:t>
      </w:r>
      <w:r>
        <w:rPr>
          <w:rFonts w:ascii="Book Antiqua" w:hAnsi="Book Antiqua"/>
          <w:sz w:val="24"/>
          <w:szCs w:val="24"/>
          <w:lang w:val="es-MX"/>
        </w:rPr>
        <w:t xml:space="preserve">es para los jóvenes sur coreanos que han definido su </w:t>
      </w:r>
      <w:r>
        <w:rPr>
          <w:rFonts w:ascii="Book Antiqua" w:hAnsi="Book Antiqua"/>
          <w:sz w:val="24"/>
          <w:szCs w:val="24"/>
          <w:lang w:val="es-MX"/>
        </w:rPr>
        <w:lastRenderedPageBreak/>
        <w:t xml:space="preserve">futuro profesional en disciplinas como las ciencias tecnológicas y </w:t>
      </w:r>
      <w:r w:rsidR="00BA31B6">
        <w:rPr>
          <w:rFonts w:ascii="Book Antiqua" w:hAnsi="Book Antiqua"/>
          <w:sz w:val="24"/>
          <w:szCs w:val="24"/>
          <w:lang w:val="es-MX"/>
        </w:rPr>
        <w:t xml:space="preserve">otras </w:t>
      </w:r>
      <w:r>
        <w:rPr>
          <w:rFonts w:ascii="Book Antiqua" w:hAnsi="Book Antiqua"/>
          <w:sz w:val="24"/>
          <w:szCs w:val="24"/>
          <w:lang w:val="es-MX"/>
        </w:rPr>
        <w:t>afines</w:t>
      </w:r>
      <w:r w:rsidR="003068BF">
        <w:rPr>
          <w:rFonts w:ascii="Book Antiqua" w:hAnsi="Book Antiqua"/>
          <w:sz w:val="24"/>
          <w:szCs w:val="24"/>
          <w:lang w:val="es-MX"/>
        </w:rPr>
        <w:t xml:space="preserve"> que se imparten en la Universidad de Seúl</w:t>
      </w:r>
      <w:r>
        <w:rPr>
          <w:rFonts w:ascii="Book Antiqua" w:hAnsi="Book Antiqua"/>
          <w:sz w:val="24"/>
          <w:szCs w:val="24"/>
          <w:lang w:val="es-MX"/>
        </w:rPr>
        <w:t>, un</w:t>
      </w:r>
      <w:r w:rsidR="00F8446E" w:rsidRPr="00F8446E">
        <w:rPr>
          <w:rFonts w:ascii="Book Antiqua" w:hAnsi="Book Antiqua"/>
          <w:sz w:val="24"/>
          <w:szCs w:val="24"/>
          <w:lang w:val="es-MX"/>
        </w:rPr>
        <w:t xml:space="preserve"> templo de la innovación </w:t>
      </w:r>
      <w:r>
        <w:rPr>
          <w:rFonts w:ascii="Book Antiqua" w:hAnsi="Book Antiqua"/>
          <w:sz w:val="24"/>
          <w:szCs w:val="24"/>
          <w:lang w:val="es-MX"/>
        </w:rPr>
        <w:t xml:space="preserve">donde no solamente se replica </w:t>
      </w:r>
      <w:r w:rsidR="00F8446E" w:rsidRPr="00F8446E">
        <w:rPr>
          <w:rFonts w:ascii="Book Antiqua" w:hAnsi="Book Antiqua"/>
          <w:sz w:val="24"/>
          <w:szCs w:val="24"/>
          <w:lang w:val="es-MX"/>
        </w:rPr>
        <w:t>el modelo estético de las empresas tecnológicas en el siglo XXI</w:t>
      </w:r>
      <w:r>
        <w:rPr>
          <w:rFonts w:ascii="Book Antiqua" w:hAnsi="Book Antiqua"/>
          <w:sz w:val="24"/>
          <w:szCs w:val="24"/>
          <w:lang w:val="es-MX"/>
        </w:rPr>
        <w:t xml:space="preserve">, sino también el futuro de las ciencias aplicadas y en general de </w:t>
      </w:r>
      <w:r w:rsidR="003068BF">
        <w:rPr>
          <w:rFonts w:ascii="Book Antiqua" w:hAnsi="Book Antiqua"/>
          <w:sz w:val="24"/>
          <w:szCs w:val="24"/>
          <w:lang w:val="es-MX"/>
        </w:rPr>
        <w:t xml:space="preserve">los deseos de logar </w:t>
      </w:r>
      <w:r>
        <w:rPr>
          <w:rFonts w:ascii="Book Antiqua" w:hAnsi="Book Antiqua"/>
          <w:sz w:val="24"/>
          <w:szCs w:val="24"/>
          <w:lang w:val="es-MX"/>
        </w:rPr>
        <w:t>un empleo bien remunerado</w:t>
      </w:r>
      <w:r w:rsidR="00BA31B6">
        <w:rPr>
          <w:rFonts w:ascii="Book Antiqua" w:hAnsi="Book Antiqua"/>
          <w:sz w:val="24"/>
          <w:szCs w:val="24"/>
          <w:lang w:val="es-MX"/>
        </w:rPr>
        <w:t>. Pero Samsung es algo más que tecnologías, pues es subsidiario d</w:t>
      </w:r>
      <w:r w:rsidR="00F8446E" w:rsidRPr="00F8446E">
        <w:rPr>
          <w:rFonts w:ascii="Book Antiqua" w:hAnsi="Book Antiqua"/>
          <w:sz w:val="24"/>
          <w:szCs w:val="24"/>
          <w:lang w:val="es-MX"/>
        </w:rPr>
        <w:t>el consorcio empresarial más complejo y mon</w:t>
      </w:r>
      <w:r w:rsidR="00BA31B6">
        <w:rPr>
          <w:rFonts w:ascii="Book Antiqua" w:hAnsi="Book Antiqua"/>
          <w:sz w:val="24"/>
          <w:szCs w:val="24"/>
          <w:lang w:val="es-MX"/>
        </w:rPr>
        <w:t>opolizador en Corea del Sur que</w:t>
      </w:r>
      <w:r w:rsidR="00F8446E" w:rsidRPr="00F8446E">
        <w:rPr>
          <w:rFonts w:ascii="Book Antiqua" w:hAnsi="Book Antiqua"/>
          <w:sz w:val="24"/>
          <w:szCs w:val="24"/>
          <w:lang w:val="es-MX"/>
        </w:rPr>
        <w:t xml:space="preserve"> “(…) extiende sus tentáculos desde los astilleros navales hasta el sector nuclear, desde la industria pesada hasta la construcción inmobiliaria, desde los parques de diversión hasta la venta de armas, desde la electrónicas hasta el comercio mayorista e incluso las panaderías de barrio, sin olvidar el sector de seguros o los institutos de investigación. Samsung es lo que llamamos un </w:t>
      </w:r>
      <w:proofErr w:type="spellStart"/>
      <w:r w:rsidR="00F8446E" w:rsidRPr="00A83013">
        <w:rPr>
          <w:rFonts w:ascii="Book Antiqua" w:hAnsi="Book Antiqua"/>
          <w:i/>
          <w:sz w:val="24"/>
          <w:szCs w:val="24"/>
          <w:lang w:val="es-MX"/>
        </w:rPr>
        <w:t>Chaebol</w:t>
      </w:r>
      <w:proofErr w:type="spellEnd"/>
      <w:r w:rsidR="00F8446E" w:rsidRPr="00F8446E">
        <w:rPr>
          <w:rFonts w:ascii="Book Antiqua" w:hAnsi="Book Antiqua"/>
          <w:sz w:val="24"/>
          <w:szCs w:val="24"/>
          <w:lang w:val="es-MX"/>
        </w:rPr>
        <w:t>, sin parangón en el mundo” (</w:t>
      </w:r>
      <w:proofErr w:type="spellStart"/>
      <w:r w:rsidR="00B16E65">
        <w:rPr>
          <w:rFonts w:ascii="Book Antiqua" w:hAnsi="Book Antiqua"/>
          <w:sz w:val="24"/>
          <w:szCs w:val="24"/>
          <w:lang w:val="es-MX"/>
        </w:rPr>
        <w:t>Bulard</w:t>
      </w:r>
      <w:proofErr w:type="spellEnd"/>
      <w:r w:rsidR="00B16E65">
        <w:rPr>
          <w:rFonts w:ascii="Book Antiqua" w:hAnsi="Book Antiqua"/>
          <w:sz w:val="24"/>
          <w:szCs w:val="24"/>
          <w:lang w:val="es-MX"/>
        </w:rPr>
        <w:t>, 2013, p. 15</w:t>
      </w:r>
      <w:r w:rsidR="00F8446E" w:rsidRPr="00F8446E">
        <w:rPr>
          <w:rFonts w:ascii="Book Antiqua" w:hAnsi="Book Antiqua"/>
          <w:sz w:val="24"/>
          <w:szCs w:val="24"/>
          <w:lang w:val="es-MX"/>
        </w:rPr>
        <w:t xml:space="preserve">).  </w:t>
      </w:r>
    </w:p>
    <w:p w:rsidR="00A83013" w:rsidRPr="00A83013" w:rsidRDefault="00A83013" w:rsidP="00564065">
      <w:pPr>
        <w:spacing w:line="480" w:lineRule="auto"/>
        <w:jc w:val="both"/>
        <w:rPr>
          <w:rFonts w:ascii="Book Antiqua" w:hAnsi="Book Antiqua"/>
          <w:sz w:val="24"/>
          <w:szCs w:val="24"/>
          <w:lang w:val="es-MX"/>
        </w:rPr>
      </w:pPr>
      <w:r>
        <w:rPr>
          <w:rFonts w:ascii="Book Antiqua" w:hAnsi="Book Antiqua"/>
          <w:sz w:val="24"/>
          <w:szCs w:val="24"/>
          <w:lang w:val="es-MX"/>
        </w:rPr>
        <w:t>Sin embargo, l</w:t>
      </w:r>
      <w:r w:rsidRPr="00A83013">
        <w:rPr>
          <w:rFonts w:ascii="Book Antiqua" w:hAnsi="Book Antiqua"/>
          <w:sz w:val="24"/>
          <w:szCs w:val="24"/>
          <w:lang w:val="es-MX"/>
        </w:rPr>
        <w:t xml:space="preserve">o que oculta el complejo consorcio de las </w:t>
      </w:r>
      <w:proofErr w:type="spellStart"/>
      <w:r w:rsidRPr="00A83013">
        <w:rPr>
          <w:rFonts w:ascii="Book Antiqua" w:hAnsi="Book Antiqua"/>
          <w:sz w:val="24"/>
          <w:szCs w:val="24"/>
          <w:lang w:val="es-MX"/>
        </w:rPr>
        <w:t>supercorporaciones</w:t>
      </w:r>
      <w:proofErr w:type="spellEnd"/>
      <w:r w:rsidRPr="00A83013">
        <w:rPr>
          <w:rFonts w:ascii="Book Antiqua" w:hAnsi="Book Antiqua"/>
          <w:sz w:val="24"/>
          <w:szCs w:val="24"/>
          <w:lang w:val="es-MX"/>
        </w:rPr>
        <w:t xml:space="preserve"> o </w:t>
      </w:r>
      <w:proofErr w:type="spellStart"/>
      <w:r w:rsidRPr="00A83013">
        <w:rPr>
          <w:rFonts w:ascii="Book Antiqua" w:hAnsi="Book Antiqua"/>
          <w:sz w:val="24"/>
          <w:szCs w:val="24"/>
          <w:lang w:val="es-MX"/>
        </w:rPr>
        <w:t>Chaebol</w:t>
      </w:r>
      <w:proofErr w:type="spellEnd"/>
      <w:r w:rsidRPr="00A83013">
        <w:rPr>
          <w:rFonts w:ascii="Book Antiqua" w:hAnsi="Book Antiqua"/>
          <w:sz w:val="24"/>
          <w:szCs w:val="24"/>
          <w:lang w:val="es-MX"/>
        </w:rPr>
        <w:t xml:space="preserve"> es la corrupción y la barbarie. El abogado Kim </w:t>
      </w:r>
      <w:proofErr w:type="spellStart"/>
      <w:r w:rsidRPr="00A83013">
        <w:rPr>
          <w:rFonts w:ascii="Book Antiqua" w:hAnsi="Book Antiqua"/>
          <w:sz w:val="24"/>
          <w:szCs w:val="24"/>
          <w:lang w:val="es-MX"/>
        </w:rPr>
        <w:t>Yong-cheol</w:t>
      </w:r>
      <w:proofErr w:type="spellEnd"/>
      <w:r w:rsidRPr="00A83013">
        <w:rPr>
          <w:rFonts w:ascii="Book Antiqua" w:hAnsi="Book Antiqua"/>
          <w:sz w:val="24"/>
          <w:szCs w:val="24"/>
          <w:lang w:val="es-MX"/>
        </w:rPr>
        <w:t xml:space="preserve">, </w:t>
      </w:r>
      <w:proofErr w:type="spellStart"/>
      <w:r w:rsidRPr="00A83013">
        <w:rPr>
          <w:rFonts w:ascii="Book Antiqua" w:hAnsi="Book Antiqua"/>
          <w:sz w:val="24"/>
          <w:szCs w:val="24"/>
          <w:lang w:val="es-MX"/>
        </w:rPr>
        <w:t>extrabajador</w:t>
      </w:r>
      <w:proofErr w:type="spellEnd"/>
      <w:r w:rsidRPr="00A83013">
        <w:rPr>
          <w:rFonts w:ascii="Book Antiqua" w:hAnsi="Book Antiqua"/>
          <w:sz w:val="24"/>
          <w:szCs w:val="24"/>
          <w:lang w:val="es-MX"/>
        </w:rPr>
        <w:t xml:space="preserve"> del templo de la innovación, publica en el año 2010 </w:t>
      </w:r>
      <w:r w:rsidRPr="00A83013">
        <w:rPr>
          <w:rFonts w:ascii="Book Antiqua" w:hAnsi="Book Antiqua"/>
          <w:i/>
          <w:sz w:val="24"/>
          <w:szCs w:val="24"/>
          <w:lang w:val="es-MX"/>
        </w:rPr>
        <w:t>Pensar Samsung</w:t>
      </w:r>
      <w:r w:rsidRPr="00A83013">
        <w:rPr>
          <w:rFonts w:ascii="Book Antiqua" w:hAnsi="Book Antiqua"/>
          <w:sz w:val="24"/>
          <w:szCs w:val="24"/>
          <w:lang w:val="es-MX"/>
        </w:rPr>
        <w:t xml:space="preserve">, libro donde detalla las tretas jurídicas y otras maniobras corruptas que se adelantaban en la empresa mientras oficiaba como abogado y donde sobresalen: </w:t>
      </w:r>
      <w:r>
        <w:rPr>
          <w:rFonts w:ascii="Book Antiqua" w:hAnsi="Book Antiqua"/>
          <w:sz w:val="24"/>
          <w:szCs w:val="24"/>
          <w:lang w:val="es-MX"/>
        </w:rPr>
        <w:t>“</w:t>
      </w:r>
      <w:r w:rsidRPr="00A83013">
        <w:rPr>
          <w:rFonts w:ascii="Book Antiqua" w:hAnsi="Book Antiqua"/>
          <w:sz w:val="24"/>
          <w:szCs w:val="24"/>
          <w:lang w:val="es-MX"/>
        </w:rPr>
        <w:t>(…) la doble contabilidad, cajas negras para comprar periodistas y políticos, cuentas ocultas para costear necesidades personales, (…)</w:t>
      </w:r>
      <w:r>
        <w:rPr>
          <w:rFonts w:ascii="Book Antiqua" w:hAnsi="Book Antiqua"/>
          <w:sz w:val="24"/>
          <w:szCs w:val="24"/>
          <w:lang w:val="es-MX"/>
        </w:rPr>
        <w:t>”</w:t>
      </w:r>
      <w:r w:rsidR="00B16E65">
        <w:rPr>
          <w:rFonts w:ascii="Book Antiqua" w:hAnsi="Book Antiqua"/>
          <w:sz w:val="24"/>
          <w:szCs w:val="24"/>
          <w:lang w:val="es-MX"/>
        </w:rPr>
        <w:t xml:space="preserve"> (</w:t>
      </w:r>
      <w:proofErr w:type="spellStart"/>
      <w:r w:rsidR="00B16E65">
        <w:rPr>
          <w:rFonts w:ascii="Book Antiqua" w:hAnsi="Book Antiqua"/>
          <w:sz w:val="24"/>
          <w:szCs w:val="24"/>
          <w:lang w:val="es-MX"/>
        </w:rPr>
        <w:t>Bulard</w:t>
      </w:r>
      <w:proofErr w:type="spellEnd"/>
      <w:r w:rsidR="00B16E65">
        <w:rPr>
          <w:rFonts w:ascii="Book Antiqua" w:hAnsi="Book Antiqua"/>
          <w:sz w:val="24"/>
          <w:szCs w:val="24"/>
          <w:lang w:val="es-MX"/>
        </w:rPr>
        <w:t>, 2013, p. 16</w:t>
      </w:r>
      <w:r w:rsidRPr="00A83013">
        <w:rPr>
          <w:rFonts w:ascii="Book Antiqua" w:hAnsi="Book Antiqua"/>
          <w:sz w:val="24"/>
          <w:szCs w:val="24"/>
          <w:lang w:val="es-MX"/>
        </w:rPr>
        <w:t xml:space="preserve">). </w:t>
      </w:r>
    </w:p>
    <w:p w:rsidR="00A83013" w:rsidRDefault="00A83013" w:rsidP="00564065">
      <w:pPr>
        <w:spacing w:line="480" w:lineRule="auto"/>
        <w:jc w:val="both"/>
        <w:rPr>
          <w:rFonts w:ascii="Book Antiqua" w:hAnsi="Book Antiqua"/>
          <w:sz w:val="24"/>
          <w:szCs w:val="24"/>
          <w:lang w:val="es-MX"/>
        </w:rPr>
      </w:pPr>
      <w:r w:rsidRPr="00A83013">
        <w:rPr>
          <w:rFonts w:ascii="Book Antiqua" w:hAnsi="Book Antiqua"/>
          <w:sz w:val="24"/>
          <w:szCs w:val="24"/>
          <w:lang w:val="es-MX"/>
        </w:rPr>
        <w:t xml:space="preserve">De otra parte, la construcción de </w:t>
      </w:r>
      <w:r w:rsidRPr="00A83013">
        <w:rPr>
          <w:rFonts w:ascii="Book Antiqua" w:hAnsi="Book Antiqua"/>
          <w:i/>
          <w:sz w:val="24"/>
          <w:szCs w:val="24"/>
          <w:lang w:val="es-MX"/>
        </w:rPr>
        <w:t xml:space="preserve">digital </w:t>
      </w:r>
      <w:proofErr w:type="spellStart"/>
      <w:r w:rsidRPr="00A83013">
        <w:rPr>
          <w:rFonts w:ascii="Book Antiqua" w:hAnsi="Book Antiqua"/>
          <w:i/>
          <w:sz w:val="24"/>
          <w:szCs w:val="24"/>
          <w:lang w:val="es-MX"/>
        </w:rPr>
        <w:t>city</w:t>
      </w:r>
      <w:proofErr w:type="spellEnd"/>
      <w:r w:rsidRPr="00A83013">
        <w:rPr>
          <w:rFonts w:ascii="Book Antiqua" w:hAnsi="Book Antiqua"/>
          <w:sz w:val="24"/>
          <w:szCs w:val="24"/>
          <w:lang w:val="es-MX"/>
        </w:rPr>
        <w:t xml:space="preserve"> (“ciudad digital”) planeada por Lee Kung-</w:t>
      </w:r>
      <w:proofErr w:type="spellStart"/>
      <w:r w:rsidRPr="00A83013">
        <w:rPr>
          <w:rFonts w:ascii="Book Antiqua" w:hAnsi="Book Antiqua"/>
          <w:sz w:val="24"/>
          <w:szCs w:val="24"/>
          <w:lang w:val="es-MX"/>
        </w:rPr>
        <w:t>hee</w:t>
      </w:r>
      <w:proofErr w:type="spellEnd"/>
      <w:r w:rsidRPr="00A83013">
        <w:rPr>
          <w:rFonts w:ascii="Book Antiqua" w:hAnsi="Book Antiqua"/>
          <w:sz w:val="24"/>
          <w:szCs w:val="24"/>
          <w:lang w:val="es-MX"/>
        </w:rPr>
        <w:t xml:space="preserve"> (actual presidente de la empresa) es un ensamblado inteligente que se </w:t>
      </w:r>
      <w:r w:rsidRPr="00A83013">
        <w:rPr>
          <w:rFonts w:ascii="Book Antiqua" w:hAnsi="Book Antiqua"/>
          <w:sz w:val="24"/>
          <w:szCs w:val="24"/>
          <w:lang w:val="es-MX"/>
        </w:rPr>
        <w:lastRenderedPageBreak/>
        <w:t>extie</w:t>
      </w:r>
      <w:r>
        <w:rPr>
          <w:rFonts w:ascii="Book Antiqua" w:hAnsi="Book Antiqua"/>
          <w:sz w:val="24"/>
          <w:szCs w:val="24"/>
          <w:lang w:val="es-MX"/>
        </w:rPr>
        <w:t>nde a lo largo de tres comunas y</w:t>
      </w:r>
      <w:r w:rsidR="00DC4B10">
        <w:rPr>
          <w:rFonts w:ascii="Book Antiqua" w:hAnsi="Book Antiqua"/>
          <w:sz w:val="24"/>
          <w:szCs w:val="24"/>
          <w:lang w:val="es-MX"/>
        </w:rPr>
        <w:t xml:space="preserve"> </w:t>
      </w:r>
      <w:r w:rsidRPr="00A83013">
        <w:rPr>
          <w:rFonts w:ascii="Book Antiqua" w:hAnsi="Book Antiqua"/>
          <w:sz w:val="24"/>
          <w:szCs w:val="24"/>
          <w:lang w:val="es-MX"/>
        </w:rPr>
        <w:t>que está construido en “(…) grandes cubos de un blanco puro, de elegantes edificios vidriados y de césped bien cuidado que  hace pensar en un campus universitario” (</w:t>
      </w:r>
      <w:proofErr w:type="spellStart"/>
      <w:r w:rsidR="00B16E65">
        <w:rPr>
          <w:rFonts w:ascii="Book Antiqua" w:hAnsi="Book Antiqua"/>
          <w:sz w:val="24"/>
          <w:szCs w:val="24"/>
          <w:lang w:val="es-MX"/>
        </w:rPr>
        <w:t>Bulard</w:t>
      </w:r>
      <w:proofErr w:type="spellEnd"/>
      <w:r w:rsidR="00B16E65">
        <w:rPr>
          <w:rFonts w:ascii="Book Antiqua" w:hAnsi="Book Antiqua"/>
          <w:sz w:val="24"/>
          <w:szCs w:val="24"/>
          <w:lang w:val="es-MX"/>
        </w:rPr>
        <w:t>, 2013, p. 1</w:t>
      </w:r>
      <w:r w:rsidRPr="00A83013">
        <w:rPr>
          <w:rFonts w:ascii="Book Antiqua" w:hAnsi="Book Antiqua"/>
          <w:sz w:val="24"/>
          <w:szCs w:val="24"/>
          <w:lang w:val="es-MX"/>
        </w:rPr>
        <w:t>6). Al interior de la ‘ciudad digital’ se realizan métodos ‘</w:t>
      </w:r>
      <w:proofErr w:type="spellStart"/>
      <w:r w:rsidRPr="00A83013">
        <w:rPr>
          <w:rFonts w:ascii="Book Antiqua" w:hAnsi="Book Antiqua"/>
          <w:sz w:val="24"/>
          <w:szCs w:val="24"/>
          <w:lang w:val="es-MX"/>
        </w:rPr>
        <w:t>seudomedievales</w:t>
      </w:r>
      <w:proofErr w:type="spellEnd"/>
      <w:r w:rsidRPr="00A83013">
        <w:rPr>
          <w:rFonts w:ascii="Book Antiqua" w:hAnsi="Book Antiqua"/>
          <w:sz w:val="24"/>
          <w:szCs w:val="24"/>
          <w:lang w:val="es-MX"/>
        </w:rPr>
        <w:t>’ de producción</w:t>
      </w:r>
      <w:r w:rsidR="00BA31B6">
        <w:rPr>
          <w:rFonts w:ascii="Book Antiqua" w:hAnsi="Book Antiqua"/>
          <w:sz w:val="24"/>
          <w:szCs w:val="24"/>
          <w:lang w:val="es-MX"/>
        </w:rPr>
        <w:t xml:space="preserve">. </w:t>
      </w:r>
      <w:proofErr w:type="spellStart"/>
      <w:r w:rsidR="00BA31B6">
        <w:rPr>
          <w:rFonts w:ascii="Book Antiqua" w:hAnsi="Book Antiqua"/>
          <w:sz w:val="24"/>
          <w:szCs w:val="24"/>
          <w:lang w:val="es-MX"/>
        </w:rPr>
        <w:t>Bulard</w:t>
      </w:r>
      <w:proofErr w:type="spellEnd"/>
      <w:r>
        <w:rPr>
          <w:rFonts w:ascii="Book Antiqua" w:hAnsi="Book Antiqua"/>
          <w:sz w:val="24"/>
          <w:szCs w:val="24"/>
          <w:lang w:val="es-MX"/>
        </w:rPr>
        <w:t xml:space="preserve"> recoge el testimonio de las mujeres trabajadores que ensamblan  los equipos digitales, los televisores plasma, en fin, toda la gama de productos Samsung</w:t>
      </w:r>
      <w:r w:rsidRPr="00A83013">
        <w:rPr>
          <w:rFonts w:ascii="Book Antiqua" w:hAnsi="Book Antiqua"/>
          <w:sz w:val="24"/>
          <w:szCs w:val="24"/>
          <w:lang w:val="es-MX"/>
        </w:rPr>
        <w:t xml:space="preserve">: “Hay que trabajar al menos doce horas diarias, participar en las actividades de caridad para desarrollar- la gerencia de casa dixit- luego, eventualmente, volver al trabajo antes de ir a dormir. Seis días a la semana. El séptimo, las trabajadoras están tan cansadas que duermen allí mismo y pocas veces van a ver a sus familias. ‘Nos levantamos Samsung, comemos Samsung, trabajamos Samsung, nos entretenemos Samsung, dormimos Samsung.’ Resume </w:t>
      </w:r>
      <w:proofErr w:type="spellStart"/>
      <w:r w:rsidRPr="00A83013">
        <w:rPr>
          <w:rFonts w:ascii="Book Antiqua" w:hAnsi="Book Antiqua"/>
          <w:sz w:val="24"/>
          <w:szCs w:val="24"/>
          <w:lang w:val="es-MX"/>
        </w:rPr>
        <w:t>Kab-soo</w:t>
      </w:r>
      <w:proofErr w:type="spellEnd"/>
      <w:r w:rsidRPr="00A83013">
        <w:rPr>
          <w:rFonts w:ascii="Book Antiqua" w:hAnsi="Book Antiqua"/>
          <w:sz w:val="24"/>
          <w:szCs w:val="24"/>
          <w:lang w:val="es-MX"/>
        </w:rPr>
        <w:t>, feliz de haberse ido luego de acumular un poco de dinero y encontrar otro tr</w:t>
      </w:r>
      <w:r>
        <w:rPr>
          <w:rFonts w:ascii="Book Antiqua" w:hAnsi="Book Antiqua"/>
          <w:sz w:val="24"/>
          <w:szCs w:val="24"/>
          <w:lang w:val="es-MX"/>
        </w:rPr>
        <w:t>abajo poco menos duro.” (</w:t>
      </w:r>
      <w:proofErr w:type="spellStart"/>
      <w:r w:rsidR="00B16E65">
        <w:rPr>
          <w:rFonts w:ascii="Book Antiqua" w:hAnsi="Book Antiqua"/>
          <w:sz w:val="24"/>
          <w:szCs w:val="24"/>
          <w:lang w:val="es-MX"/>
        </w:rPr>
        <w:t>Bulard</w:t>
      </w:r>
      <w:proofErr w:type="spellEnd"/>
      <w:r w:rsidR="00B16E65">
        <w:rPr>
          <w:rFonts w:ascii="Book Antiqua" w:hAnsi="Book Antiqua"/>
          <w:sz w:val="24"/>
          <w:szCs w:val="24"/>
          <w:lang w:val="es-MX"/>
        </w:rPr>
        <w:t>, 2013, p. 16</w:t>
      </w:r>
      <w:r>
        <w:rPr>
          <w:rFonts w:ascii="Book Antiqua" w:hAnsi="Book Antiqua"/>
          <w:sz w:val="24"/>
          <w:szCs w:val="24"/>
          <w:lang w:val="es-MX"/>
        </w:rPr>
        <w:t xml:space="preserve">). </w:t>
      </w:r>
      <w:r w:rsidRPr="00A83013">
        <w:rPr>
          <w:rFonts w:ascii="Book Antiqua" w:hAnsi="Book Antiqua"/>
          <w:sz w:val="24"/>
          <w:szCs w:val="24"/>
          <w:lang w:val="es-MX"/>
        </w:rPr>
        <w:t xml:space="preserve">       </w:t>
      </w:r>
    </w:p>
    <w:p w:rsidR="003068BF" w:rsidRDefault="002115EF" w:rsidP="00564065">
      <w:pPr>
        <w:spacing w:line="480" w:lineRule="auto"/>
        <w:jc w:val="both"/>
        <w:rPr>
          <w:rFonts w:ascii="Book Antiqua" w:hAnsi="Book Antiqua"/>
          <w:sz w:val="24"/>
          <w:szCs w:val="24"/>
          <w:lang w:val="es-MX"/>
        </w:rPr>
      </w:pPr>
      <w:r>
        <w:rPr>
          <w:rFonts w:ascii="Book Antiqua" w:hAnsi="Book Antiqua"/>
          <w:sz w:val="24"/>
          <w:szCs w:val="24"/>
          <w:lang w:val="es-MX"/>
        </w:rPr>
        <w:t xml:space="preserve">Ahora bien, ¿cómo este relato es una realidad que describe con creces el diagnostico planteado por Heidegger a propósito de la relación que establece el hombre con la técnica? Una historia de la filosofía </w:t>
      </w:r>
      <w:proofErr w:type="spellStart"/>
      <w:r>
        <w:rPr>
          <w:rFonts w:ascii="Book Antiqua" w:hAnsi="Book Antiqua"/>
          <w:sz w:val="24"/>
          <w:szCs w:val="24"/>
          <w:lang w:val="es-MX"/>
        </w:rPr>
        <w:t>posdhumanista</w:t>
      </w:r>
      <w:proofErr w:type="spellEnd"/>
      <w:r>
        <w:rPr>
          <w:rFonts w:ascii="Book Antiqua" w:hAnsi="Book Antiqua"/>
          <w:sz w:val="24"/>
          <w:szCs w:val="24"/>
          <w:lang w:val="es-MX"/>
        </w:rPr>
        <w:t xml:space="preserve"> tendría que partir de las consideraciones hechas por Martín Heidegger en la conferencia dada en el año de 1959 y que se publicará en forma de ensayo llevando por título </w:t>
      </w:r>
      <w:r w:rsidRPr="002115EF">
        <w:rPr>
          <w:rFonts w:ascii="Book Antiqua" w:hAnsi="Book Antiqua"/>
          <w:i/>
          <w:sz w:val="24"/>
          <w:szCs w:val="24"/>
          <w:lang w:val="es-MX"/>
        </w:rPr>
        <w:t>La pregunta por la técnica</w:t>
      </w:r>
      <w:r>
        <w:rPr>
          <w:rFonts w:ascii="Book Antiqua" w:hAnsi="Book Antiqua"/>
          <w:i/>
          <w:sz w:val="24"/>
          <w:szCs w:val="24"/>
          <w:lang w:val="es-MX"/>
        </w:rPr>
        <w:t xml:space="preserve">. </w:t>
      </w:r>
      <w:r>
        <w:rPr>
          <w:rFonts w:ascii="Book Antiqua" w:hAnsi="Book Antiqua"/>
          <w:sz w:val="24"/>
          <w:szCs w:val="24"/>
          <w:lang w:val="es-MX"/>
        </w:rPr>
        <w:t xml:space="preserve"> Creemos igualmente que leer el caso Samsung en la perspectiva heideggeriana es una forma de analizar el lenguaje instrumental de la </w:t>
      </w:r>
      <w:r>
        <w:rPr>
          <w:rFonts w:ascii="Book Antiqua" w:hAnsi="Book Antiqua"/>
          <w:sz w:val="24"/>
          <w:szCs w:val="24"/>
          <w:lang w:val="es-MX"/>
        </w:rPr>
        <w:lastRenderedPageBreak/>
        <w:t xml:space="preserve">técnica </w:t>
      </w:r>
      <w:r w:rsidR="005F4107">
        <w:rPr>
          <w:rFonts w:ascii="Book Antiqua" w:hAnsi="Book Antiqua"/>
          <w:sz w:val="24"/>
          <w:szCs w:val="24"/>
          <w:lang w:val="es-MX"/>
        </w:rPr>
        <w:t xml:space="preserve">en función  </w:t>
      </w:r>
      <w:r>
        <w:rPr>
          <w:rFonts w:ascii="Book Antiqua" w:hAnsi="Book Antiqua"/>
          <w:sz w:val="24"/>
          <w:szCs w:val="24"/>
          <w:lang w:val="es-MX"/>
        </w:rPr>
        <w:t>de</w:t>
      </w:r>
      <w:r w:rsidR="005F4107">
        <w:rPr>
          <w:rFonts w:ascii="Book Antiqua" w:hAnsi="Book Antiqua"/>
          <w:sz w:val="24"/>
          <w:szCs w:val="24"/>
          <w:lang w:val="es-MX"/>
        </w:rPr>
        <w:t xml:space="preserve"> las relaciones sociales que se construyen en </w:t>
      </w:r>
      <w:r>
        <w:rPr>
          <w:rFonts w:ascii="Book Antiqua" w:hAnsi="Book Antiqua"/>
          <w:sz w:val="24"/>
          <w:szCs w:val="24"/>
          <w:lang w:val="es-MX"/>
        </w:rPr>
        <w:t>una empresa posicionada dentro de las dinámicas</w:t>
      </w:r>
      <w:r w:rsidR="00B31755">
        <w:rPr>
          <w:rFonts w:ascii="Book Antiqua" w:hAnsi="Book Antiqua"/>
          <w:sz w:val="24"/>
          <w:szCs w:val="24"/>
          <w:lang w:val="es-MX"/>
        </w:rPr>
        <w:t xml:space="preserve"> de la comunicación </w:t>
      </w:r>
      <w:r>
        <w:rPr>
          <w:rFonts w:ascii="Book Antiqua" w:hAnsi="Book Antiqua"/>
          <w:sz w:val="24"/>
          <w:szCs w:val="24"/>
          <w:lang w:val="es-MX"/>
        </w:rPr>
        <w:t>del mercado</w:t>
      </w:r>
      <w:r w:rsidR="00E962EC">
        <w:rPr>
          <w:rFonts w:ascii="Book Antiqua" w:hAnsi="Book Antiqua"/>
          <w:sz w:val="24"/>
          <w:szCs w:val="24"/>
          <w:lang w:val="es-MX"/>
        </w:rPr>
        <w:t xml:space="preserve"> tecnológico</w:t>
      </w:r>
      <w:r>
        <w:rPr>
          <w:rFonts w:ascii="Book Antiqua" w:hAnsi="Book Antiqua"/>
          <w:sz w:val="24"/>
          <w:szCs w:val="24"/>
          <w:lang w:val="es-MX"/>
        </w:rPr>
        <w:t xml:space="preserve"> global. </w:t>
      </w:r>
      <w:r w:rsidR="003068BF" w:rsidRPr="003068BF">
        <w:rPr>
          <w:rFonts w:ascii="Book Antiqua" w:hAnsi="Book Antiqua"/>
          <w:sz w:val="24"/>
          <w:szCs w:val="24"/>
          <w:lang w:val="es-MX"/>
        </w:rPr>
        <w:t>Así mismo se presenta c</w:t>
      </w:r>
      <w:r w:rsidR="003068BF">
        <w:rPr>
          <w:rFonts w:ascii="Book Antiqua" w:hAnsi="Book Antiqua"/>
          <w:sz w:val="24"/>
          <w:szCs w:val="24"/>
          <w:lang w:val="es-MX"/>
        </w:rPr>
        <w:t>omo una aproximación filosófica</w:t>
      </w:r>
      <w:r w:rsidR="003068BF" w:rsidRPr="003068BF">
        <w:rPr>
          <w:rFonts w:ascii="Book Antiqua" w:hAnsi="Book Antiqua"/>
          <w:sz w:val="24"/>
          <w:szCs w:val="24"/>
          <w:lang w:val="es-MX"/>
        </w:rPr>
        <w:t xml:space="preserve"> a las cuestiones plantead</w:t>
      </w:r>
      <w:r w:rsidR="004D580B">
        <w:rPr>
          <w:rFonts w:ascii="Book Antiqua" w:hAnsi="Book Antiqua"/>
          <w:sz w:val="24"/>
          <w:szCs w:val="24"/>
          <w:lang w:val="es-MX"/>
        </w:rPr>
        <w:t>as al inicio de este ensayo</w:t>
      </w:r>
      <w:r w:rsidR="003068BF" w:rsidRPr="003068BF">
        <w:rPr>
          <w:rFonts w:ascii="Book Antiqua" w:hAnsi="Book Antiqua"/>
          <w:sz w:val="24"/>
          <w:szCs w:val="24"/>
          <w:lang w:val="es-MX"/>
        </w:rPr>
        <w:t>.</w:t>
      </w:r>
    </w:p>
    <w:p w:rsidR="00B31755" w:rsidRDefault="003068BF" w:rsidP="00564065">
      <w:pPr>
        <w:spacing w:line="480" w:lineRule="auto"/>
        <w:jc w:val="both"/>
        <w:rPr>
          <w:rFonts w:ascii="Book Antiqua" w:hAnsi="Book Antiqua"/>
          <w:sz w:val="24"/>
          <w:szCs w:val="24"/>
          <w:lang w:val="es-MX"/>
        </w:rPr>
      </w:pPr>
      <w:r>
        <w:rPr>
          <w:rFonts w:ascii="Book Antiqua" w:hAnsi="Book Antiqua"/>
          <w:sz w:val="24"/>
          <w:szCs w:val="24"/>
          <w:lang w:val="es-MX"/>
        </w:rPr>
        <w:t>Un análisis que acierta en la comprensión del</w:t>
      </w:r>
      <w:r w:rsidR="002115EF">
        <w:rPr>
          <w:rFonts w:ascii="Book Antiqua" w:hAnsi="Book Antiqua"/>
          <w:sz w:val="24"/>
          <w:szCs w:val="24"/>
          <w:lang w:val="es-MX"/>
        </w:rPr>
        <w:t xml:space="preserve"> fenómeno que le ocurre a los jóvenes que estudian en la</w:t>
      </w:r>
      <w:r w:rsidR="005F4107">
        <w:rPr>
          <w:rFonts w:ascii="Book Antiqua" w:hAnsi="Book Antiqua"/>
          <w:sz w:val="24"/>
          <w:szCs w:val="24"/>
          <w:lang w:val="es-MX"/>
        </w:rPr>
        <w:t xml:space="preserve"> universidad de Seúl y se</w:t>
      </w:r>
      <w:r w:rsidR="002115EF">
        <w:rPr>
          <w:rFonts w:ascii="Book Antiqua" w:hAnsi="Book Antiqua"/>
          <w:sz w:val="24"/>
          <w:szCs w:val="24"/>
          <w:lang w:val="es-MX"/>
        </w:rPr>
        <w:t xml:space="preserve"> </w:t>
      </w:r>
      <w:r w:rsidR="005F4107">
        <w:rPr>
          <w:rFonts w:ascii="Book Antiqua" w:hAnsi="Book Antiqua"/>
          <w:sz w:val="24"/>
          <w:szCs w:val="24"/>
          <w:lang w:val="es-MX"/>
        </w:rPr>
        <w:t>dan un pa</w:t>
      </w:r>
      <w:r w:rsidR="002115EF">
        <w:rPr>
          <w:rFonts w:ascii="Book Antiqua" w:hAnsi="Book Antiqua"/>
          <w:sz w:val="24"/>
          <w:szCs w:val="24"/>
          <w:lang w:val="es-MX"/>
        </w:rPr>
        <w:t>seo por la torre Samsung</w:t>
      </w:r>
      <w:r>
        <w:rPr>
          <w:rFonts w:ascii="Book Antiqua" w:hAnsi="Book Antiqua"/>
          <w:sz w:val="24"/>
          <w:szCs w:val="24"/>
          <w:lang w:val="es-MX"/>
        </w:rPr>
        <w:t xml:space="preserve"> y la plazoleta</w:t>
      </w:r>
      <w:r w:rsidR="00E962EC">
        <w:rPr>
          <w:rFonts w:ascii="Book Antiqua" w:hAnsi="Book Antiqua"/>
          <w:sz w:val="24"/>
          <w:szCs w:val="24"/>
          <w:lang w:val="es-MX"/>
        </w:rPr>
        <w:t>, lugar</w:t>
      </w:r>
      <w:r>
        <w:rPr>
          <w:rFonts w:ascii="Book Antiqua" w:hAnsi="Book Antiqua"/>
          <w:sz w:val="24"/>
          <w:szCs w:val="24"/>
          <w:lang w:val="es-MX"/>
        </w:rPr>
        <w:t xml:space="preserve"> que se convierte en el punto de encuentro</w:t>
      </w:r>
      <w:r w:rsidR="002115EF">
        <w:rPr>
          <w:rFonts w:ascii="Book Antiqua" w:hAnsi="Book Antiqua"/>
          <w:sz w:val="24"/>
          <w:szCs w:val="24"/>
          <w:lang w:val="es-MX"/>
        </w:rPr>
        <w:t xml:space="preserve"> para </w:t>
      </w:r>
      <w:r>
        <w:rPr>
          <w:rFonts w:ascii="Book Antiqua" w:hAnsi="Book Antiqua"/>
          <w:sz w:val="24"/>
          <w:szCs w:val="24"/>
          <w:lang w:val="es-MX"/>
        </w:rPr>
        <w:t xml:space="preserve">iniciar un </w:t>
      </w:r>
      <w:r w:rsidR="002115EF">
        <w:rPr>
          <w:rFonts w:ascii="Book Antiqua" w:hAnsi="Book Antiqua"/>
          <w:sz w:val="24"/>
          <w:szCs w:val="24"/>
          <w:lang w:val="es-MX"/>
        </w:rPr>
        <w:t>deslumbrarse</w:t>
      </w:r>
      <w:r>
        <w:rPr>
          <w:rFonts w:ascii="Book Antiqua" w:hAnsi="Book Antiqua"/>
          <w:sz w:val="24"/>
          <w:szCs w:val="24"/>
          <w:lang w:val="es-MX"/>
        </w:rPr>
        <w:t xml:space="preserve"> </w:t>
      </w:r>
      <w:r w:rsidR="002115EF">
        <w:rPr>
          <w:rFonts w:ascii="Book Antiqua" w:hAnsi="Book Antiqua"/>
          <w:sz w:val="24"/>
          <w:szCs w:val="24"/>
          <w:lang w:val="es-MX"/>
        </w:rPr>
        <w:t xml:space="preserve"> </w:t>
      </w:r>
      <w:r>
        <w:rPr>
          <w:rFonts w:ascii="Book Antiqua" w:hAnsi="Book Antiqua"/>
          <w:sz w:val="24"/>
          <w:szCs w:val="24"/>
          <w:lang w:val="es-MX"/>
        </w:rPr>
        <w:t>viaje hacia</w:t>
      </w:r>
      <w:r w:rsidR="002115EF">
        <w:rPr>
          <w:rFonts w:ascii="Book Antiqua" w:hAnsi="Book Antiqua"/>
          <w:sz w:val="24"/>
          <w:szCs w:val="24"/>
          <w:lang w:val="es-MX"/>
        </w:rPr>
        <w:t xml:space="preserve"> la última invención en telefonía celular</w:t>
      </w:r>
      <w:r w:rsidR="005F4107">
        <w:rPr>
          <w:rFonts w:ascii="Book Antiqua" w:hAnsi="Book Antiqua"/>
          <w:sz w:val="24"/>
          <w:szCs w:val="24"/>
          <w:lang w:val="es-MX"/>
        </w:rPr>
        <w:t xml:space="preserve"> o en televisión digital</w:t>
      </w:r>
      <w:r>
        <w:rPr>
          <w:rFonts w:ascii="Book Antiqua" w:hAnsi="Book Antiqua"/>
          <w:sz w:val="24"/>
          <w:szCs w:val="24"/>
          <w:lang w:val="es-MX"/>
        </w:rPr>
        <w:t>.  Hace parte de este</w:t>
      </w:r>
      <w:r w:rsidR="002115EF">
        <w:rPr>
          <w:rFonts w:ascii="Book Antiqua" w:hAnsi="Book Antiqua"/>
          <w:sz w:val="24"/>
          <w:szCs w:val="24"/>
          <w:lang w:val="es-MX"/>
        </w:rPr>
        <w:t xml:space="preserve"> le</w:t>
      </w:r>
      <w:r>
        <w:rPr>
          <w:rFonts w:ascii="Book Antiqua" w:hAnsi="Book Antiqua"/>
          <w:sz w:val="24"/>
          <w:szCs w:val="24"/>
          <w:lang w:val="es-MX"/>
        </w:rPr>
        <w:t>nguaje ultramoderno de la técnica una</w:t>
      </w:r>
      <w:r w:rsidR="002115EF">
        <w:rPr>
          <w:rFonts w:ascii="Book Antiqua" w:hAnsi="Book Antiqua"/>
          <w:sz w:val="24"/>
          <w:szCs w:val="24"/>
          <w:lang w:val="es-MX"/>
        </w:rPr>
        <w:t xml:space="preserve"> </w:t>
      </w:r>
      <w:r w:rsidR="005F4107" w:rsidRPr="005F4107">
        <w:rPr>
          <w:rFonts w:ascii="Book Antiqua" w:hAnsi="Book Antiqua"/>
          <w:sz w:val="24"/>
          <w:szCs w:val="24"/>
          <w:lang w:val="es-MX"/>
        </w:rPr>
        <w:t>serie de acciones mec</w:t>
      </w:r>
      <w:r w:rsidR="00B31755">
        <w:rPr>
          <w:rFonts w:ascii="Book Antiqua" w:hAnsi="Book Antiqua"/>
          <w:sz w:val="24"/>
          <w:szCs w:val="24"/>
          <w:lang w:val="es-MX"/>
        </w:rPr>
        <w:t>ánicas, que se manifiestan en un ‘argot técnico’ con palabras que describen el discurrir de las acciones instrumentales, tales como: transformación, descubrimiento, repartición, cambio, pro-vocación,</w:t>
      </w:r>
      <w:r>
        <w:rPr>
          <w:rFonts w:ascii="Book Antiqua" w:hAnsi="Book Antiqua"/>
          <w:sz w:val="24"/>
          <w:szCs w:val="24"/>
          <w:lang w:val="es-MX"/>
        </w:rPr>
        <w:t xml:space="preserve"> aseguramiento  y </w:t>
      </w:r>
      <w:r w:rsidR="005F4107" w:rsidRPr="005F4107">
        <w:rPr>
          <w:rFonts w:ascii="Book Antiqua" w:hAnsi="Book Antiqua"/>
          <w:sz w:val="24"/>
          <w:szCs w:val="24"/>
          <w:lang w:val="es-MX"/>
        </w:rPr>
        <w:t xml:space="preserve"> dirección  (cf. Heidegger, 2007, p. 130). En el abordaje </w:t>
      </w:r>
      <w:r w:rsidR="00B31755">
        <w:rPr>
          <w:rFonts w:ascii="Book Antiqua" w:hAnsi="Book Antiqua"/>
          <w:sz w:val="24"/>
          <w:szCs w:val="24"/>
          <w:lang w:val="es-MX"/>
        </w:rPr>
        <w:t xml:space="preserve">fenomenológico </w:t>
      </w:r>
      <w:r w:rsidR="005F4107" w:rsidRPr="005F4107">
        <w:rPr>
          <w:rFonts w:ascii="Book Antiqua" w:hAnsi="Book Antiqua"/>
          <w:sz w:val="24"/>
          <w:szCs w:val="24"/>
          <w:lang w:val="es-MX"/>
        </w:rPr>
        <w:t xml:space="preserve"> pla</w:t>
      </w:r>
      <w:r w:rsidR="00FF2AD5">
        <w:rPr>
          <w:rFonts w:ascii="Book Antiqua" w:hAnsi="Book Antiqua"/>
          <w:sz w:val="24"/>
          <w:szCs w:val="24"/>
          <w:lang w:val="es-MX"/>
        </w:rPr>
        <w:t>nteado por Heidegger</w:t>
      </w:r>
      <w:r w:rsidR="005F4107" w:rsidRPr="005F4107">
        <w:rPr>
          <w:rFonts w:ascii="Book Antiqua" w:hAnsi="Book Antiqua"/>
          <w:sz w:val="24"/>
          <w:szCs w:val="24"/>
          <w:lang w:val="es-MX"/>
        </w:rPr>
        <w:t xml:space="preserve"> viene sugerido el problema sobre el lenguaje de l</w:t>
      </w:r>
      <w:r w:rsidR="005F4107">
        <w:rPr>
          <w:rFonts w:ascii="Book Antiqua" w:hAnsi="Book Antiqua"/>
          <w:sz w:val="24"/>
          <w:szCs w:val="24"/>
          <w:lang w:val="es-MX"/>
        </w:rPr>
        <w:t>a técnica en la modernidad, que</w:t>
      </w:r>
      <w:r w:rsidR="005F4107" w:rsidRPr="005F4107">
        <w:rPr>
          <w:rFonts w:ascii="Book Antiqua" w:hAnsi="Book Antiqua"/>
          <w:sz w:val="24"/>
          <w:szCs w:val="24"/>
          <w:lang w:val="es-MX"/>
        </w:rPr>
        <w:t xml:space="preserve"> se despliega a partir de una serie de descripciones o modalidades de mostración, las cuales desnudarán la relación entre el ser y la técnica: desnudez que afirma entre otras cosas</w:t>
      </w:r>
      <w:r w:rsidR="005F4107">
        <w:rPr>
          <w:rFonts w:ascii="Book Antiqua" w:hAnsi="Book Antiqua"/>
          <w:sz w:val="24"/>
          <w:szCs w:val="24"/>
          <w:lang w:val="es-MX"/>
        </w:rPr>
        <w:t xml:space="preserve"> la tesis de</w:t>
      </w:r>
      <w:r w:rsidR="005F4107" w:rsidRPr="005F4107">
        <w:rPr>
          <w:rFonts w:ascii="Book Antiqua" w:hAnsi="Book Antiqua"/>
          <w:sz w:val="24"/>
          <w:szCs w:val="24"/>
          <w:lang w:val="es-MX"/>
        </w:rPr>
        <w:t xml:space="preserve"> que el hombre pierde su esencia al exponerse a la conmensurabilidad de las realizaciones efectivas, un sistema de acciones constantes y mecánicos que disuelven la unidad, hasta la fagocitación ontológica y la desaparición de la mediación reflexiva. Acierta Heidegger al considerar que el lenguaje de la técnica aparece como un nuevo régimen de verdad </w:t>
      </w:r>
      <w:r w:rsidR="005F4107" w:rsidRPr="005F4107">
        <w:rPr>
          <w:rFonts w:ascii="Book Antiqua" w:hAnsi="Book Antiqua"/>
          <w:sz w:val="24"/>
          <w:szCs w:val="24"/>
          <w:lang w:val="es-MX"/>
        </w:rPr>
        <w:lastRenderedPageBreak/>
        <w:t>en la cultura modern</w:t>
      </w:r>
      <w:r w:rsidR="005F4107">
        <w:rPr>
          <w:rFonts w:ascii="Book Antiqua" w:hAnsi="Book Antiqua"/>
          <w:sz w:val="24"/>
          <w:szCs w:val="24"/>
          <w:lang w:val="es-MX"/>
        </w:rPr>
        <w:t xml:space="preserve">a. En el caso Samsung este régimen predicativo va acompañado de frases como </w:t>
      </w:r>
      <w:r w:rsidR="00A857E2">
        <w:rPr>
          <w:rFonts w:ascii="Book Antiqua" w:hAnsi="Book Antiqua"/>
          <w:sz w:val="24"/>
          <w:szCs w:val="24"/>
          <w:lang w:val="es-MX"/>
        </w:rPr>
        <w:t>tecnología Android, Samsung</w:t>
      </w:r>
      <w:r w:rsidR="005F4107">
        <w:rPr>
          <w:rFonts w:ascii="Book Antiqua" w:hAnsi="Book Antiqua"/>
          <w:sz w:val="24"/>
          <w:szCs w:val="24"/>
          <w:lang w:val="es-MX"/>
        </w:rPr>
        <w:t xml:space="preserve"> Galaxy</w:t>
      </w:r>
      <w:r w:rsidR="00A857E2">
        <w:rPr>
          <w:rFonts w:ascii="Book Antiqua" w:hAnsi="Book Antiqua"/>
          <w:sz w:val="24"/>
          <w:szCs w:val="24"/>
          <w:lang w:val="es-MX"/>
        </w:rPr>
        <w:t xml:space="preserve"> S</w:t>
      </w:r>
      <w:r w:rsidR="005F4107">
        <w:rPr>
          <w:rFonts w:ascii="Book Antiqua" w:hAnsi="Book Antiqua"/>
          <w:sz w:val="24"/>
          <w:szCs w:val="24"/>
          <w:lang w:val="es-MX"/>
        </w:rPr>
        <w:t xml:space="preserve"> III</w:t>
      </w:r>
      <w:r w:rsidR="00FF2AD5">
        <w:rPr>
          <w:rFonts w:ascii="Book Antiqua" w:hAnsi="Book Antiqua"/>
          <w:sz w:val="24"/>
          <w:szCs w:val="24"/>
          <w:lang w:val="es-MX"/>
        </w:rPr>
        <w:t xml:space="preserve"> Mini</w:t>
      </w:r>
      <w:r w:rsidR="005F4107">
        <w:rPr>
          <w:rFonts w:ascii="Book Antiqua" w:hAnsi="Book Antiqua"/>
          <w:sz w:val="24"/>
          <w:szCs w:val="24"/>
          <w:lang w:val="es-MX"/>
        </w:rPr>
        <w:t xml:space="preserve">, </w:t>
      </w:r>
      <w:r w:rsidR="00190D3B" w:rsidRPr="00190D3B">
        <w:rPr>
          <w:rFonts w:ascii="Book Antiqua" w:hAnsi="Book Antiqua"/>
          <w:i/>
          <w:sz w:val="24"/>
          <w:szCs w:val="24"/>
          <w:lang w:val="es-MX"/>
        </w:rPr>
        <w:t xml:space="preserve">digital </w:t>
      </w:r>
      <w:proofErr w:type="spellStart"/>
      <w:r w:rsidR="00190D3B" w:rsidRPr="00190D3B">
        <w:rPr>
          <w:rFonts w:ascii="Book Antiqua" w:hAnsi="Book Antiqua"/>
          <w:i/>
          <w:sz w:val="24"/>
          <w:szCs w:val="24"/>
          <w:lang w:val="es-MX"/>
        </w:rPr>
        <w:t>city</w:t>
      </w:r>
      <w:proofErr w:type="spellEnd"/>
      <w:r w:rsidR="00190D3B">
        <w:rPr>
          <w:rFonts w:ascii="Book Antiqua" w:hAnsi="Book Antiqua"/>
          <w:i/>
          <w:sz w:val="24"/>
          <w:szCs w:val="24"/>
          <w:lang w:val="es-MX"/>
        </w:rPr>
        <w:t>,</w:t>
      </w:r>
      <w:r w:rsidR="00190D3B">
        <w:rPr>
          <w:rFonts w:ascii="Book Antiqua" w:hAnsi="Book Antiqua"/>
          <w:sz w:val="24"/>
          <w:szCs w:val="24"/>
          <w:lang w:val="es-MX"/>
        </w:rPr>
        <w:t xml:space="preserve"> etc. </w:t>
      </w:r>
    </w:p>
    <w:p w:rsidR="00F8446E" w:rsidRDefault="00B31755" w:rsidP="00564065">
      <w:pPr>
        <w:spacing w:line="480" w:lineRule="auto"/>
        <w:jc w:val="both"/>
        <w:rPr>
          <w:rFonts w:ascii="Book Antiqua" w:hAnsi="Book Antiqua" w:cs="Times New Roman"/>
          <w:sz w:val="24"/>
          <w:szCs w:val="24"/>
          <w:lang w:val="es-MX"/>
        </w:rPr>
      </w:pPr>
      <w:r>
        <w:rPr>
          <w:rFonts w:ascii="Book Antiqua" w:hAnsi="Book Antiqua"/>
          <w:sz w:val="24"/>
          <w:szCs w:val="24"/>
          <w:lang w:val="es-MX"/>
        </w:rPr>
        <w:t>L</w:t>
      </w:r>
      <w:r w:rsidRPr="0081076A">
        <w:rPr>
          <w:rFonts w:ascii="Book Antiqua" w:hAnsi="Book Antiqua" w:cs="Times New Roman"/>
          <w:sz w:val="24"/>
          <w:szCs w:val="24"/>
          <w:lang w:val="es-MX"/>
        </w:rPr>
        <w:t>a técnica moderna es una forma de actuar sobre la naturaleza cuyo cometido es la liberación de energías, las cuales, estarán a</w:t>
      </w:r>
      <w:r>
        <w:rPr>
          <w:rFonts w:ascii="Book Antiqua" w:hAnsi="Book Antiqua" w:cs="Times New Roman"/>
          <w:sz w:val="24"/>
          <w:szCs w:val="24"/>
          <w:lang w:val="es-MX"/>
        </w:rPr>
        <w:t xml:space="preserve">l servicio de la explotación y </w:t>
      </w:r>
      <w:r w:rsidRPr="0081076A">
        <w:rPr>
          <w:rFonts w:ascii="Book Antiqua" w:hAnsi="Book Antiqua" w:cs="Times New Roman"/>
          <w:sz w:val="24"/>
          <w:szCs w:val="24"/>
          <w:lang w:val="es-MX"/>
        </w:rPr>
        <w:t>la acumulación del capital (cf. Heidegger, 2007, p. 128). La física no puede renunciar al hecho de que la naturaleza se reduce al ámbito de lo calculable: un cálculo que al establecer un ‘sistema de informaciones’,  ‘anuncia’ un lenguaje que a todos determina (</w:t>
      </w:r>
      <w:r w:rsidRPr="0081076A">
        <w:rPr>
          <w:rFonts w:ascii="Book Antiqua" w:hAnsi="Book Antiqua" w:cs="Times New Roman"/>
          <w:i/>
          <w:sz w:val="24"/>
          <w:szCs w:val="24"/>
          <w:lang w:val="es-MX"/>
        </w:rPr>
        <w:t>pro-</w:t>
      </w:r>
      <w:proofErr w:type="spellStart"/>
      <w:r w:rsidRPr="0081076A">
        <w:rPr>
          <w:rFonts w:ascii="Book Antiqua" w:hAnsi="Book Antiqua" w:cs="Times New Roman"/>
          <w:i/>
          <w:sz w:val="24"/>
          <w:szCs w:val="24"/>
          <w:lang w:val="es-MX"/>
        </w:rPr>
        <w:t>voca</w:t>
      </w:r>
      <w:proofErr w:type="spellEnd"/>
      <w:r w:rsidRPr="0081076A">
        <w:rPr>
          <w:rFonts w:ascii="Book Antiqua" w:hAnsi="Book Antiqua" w:cs="Times New Roman"/>
          <w:sz w:val="24"/>
          <w:szCs w:val="24"/>
          <w:lang w:val="es-MX"/>
        </w:rPr>
        <w:t xml:space="preserve">) y en donde los </w:t>
      </w:r>
      <w:r w:rsidRPr="0081076A">
        <w:rPr>
          <w:rFonts w:ascii="Book Antiqua" w:hAnsi="Book Antiqua" w:cs="Times New Roman"/>
          <w:i/>
          <w:sz w:val="24"/>
          <w:szCs w:val="24"/>
          <w:lang w:val="es-MX"/>
        </w:rPr>
        <w:t>constantes</w:t>
      </w:r>
      <w:r w:rsidRPr="0081076A">
        <w:rPr>
          <w:rFonts w:ascii="Book Antiqua" w:hAnsi="Book Antiqua" w:cs="Times New Roman"/>
          <w:sz w:val="24"/>
          <w:szCs w:val="24"/>
          <w:lang w:val="es-MX"/>
        </w:rPr>
        <w:t>, es decir, los sujetos determinados por el fenómeno de la ren</w:t>
      </w:r>
      <w:r w:rsidR="00FF2AD5">
        <w:rPr>
          <w:rFonts w:ascii="Book Antiqua" w:hAnsi="Book Antiqua" w:cs="Times New Roman"/>
          <w:sz w:val="24"/>
          <w:szCs w:val="24"/>
          <w:lang w:val="es-MX"/>
        </w:rPr>
        <w:t>ovación constante de la técnica</w:t>
      </w:r>
      <w:r w:rsidRPr="0081076A">
        <w:rPr>
          <w:rFonts w:ascii="Book Antiqua" w:hAnsi="Book Antiqua" w:cs="Times New Roman"/>
          <w:sz w:val="24"/>
          <w:szCs w:val="24"/>
          <w:lang w:val="es-MX"/>
        </w:rPr>
        <w:t xml:space="preserve"> se encuentran asegurados (cf. Heidegger, 2007, p. 138).</w:t>
      </w:r>
      <w:r w:rsidR="00AF10AF">
        <w:rPr>
          <w:rFonts w:ascii="Book Antiqua" w:hAnsi="Book Antiqua" w:cs="Times New Roman"/>
          <w:sz w:val="24"/>
          <w:szCs w:val="24"/>
          <w:lang w:val="es-MX"/>
        </w:rPr>
        <w:t xml:space="preserve"> Se entiende entonces que el aseguramiento que piden los sujetos constates que se apropian de los lenguajes y los saberes instrumentales de las ciencias informáticas, de la comunicación y las tecnologías que se imparten en los </w:t>
      </w:r>
      <w:r w:rsidR="00AF10AF" w:rsidRPr="00FF2AD5">
        <w:rPr>
          <w:rFonts w:ascii="Book Antiqua" w:hAnsi="Book Antiqua" w:cs="Times New Roman"/>
          <w:i/>
          <w:sz w:val="24"/>
          <w:szCs w:val="24"/>
          <w:lang w:val="es-MX"/>
        </w:rPr>
        <w:t>currículum</w:t>
      </w:r>
      <w:r w:rsidR="00AF10AF">
        <w:rPr>
          <w:rFonts w:ascii="Book Antiqua" w:hAnsi="Book Antiqua" w:cs="Times New Roman"/>
          <w:sz w:val="24"/>
          <w:szCs w:val="24"/>
          <w:lang w:val="es-MX"/>
        </w:rPr>
        <w:t xml:space="preserve">  de la universidad de Seúl, sea un tránsito exitoso en una bacante para alta ingeniería en la deslumbrante torre Samsung. Los otros, es decir quienes se adiestraran en los saberes técnicos, estarán expuestos a un lenguaje mucho más riguroso, el militar en el caso de las mujeres trabajadoras de lo</w:t>
      </w:r>
      <w:r w:rsidR="00FF2AD5">
        <w:rPr>
          <w:rFonts w:ascii="Book Antiqua" w:hAnsi="Book Antiqua" w:cs="Times New Roman"/>
          <w:sz w:val="24"/>
          <w:szCs w:val="24"/>
          <w:lang w:val="es-MX"/>
        </w:rPr>
        <w:t>s ensambles de los dispositivos</w:t>
      </w:r>
      <w:r w:rsidR="00AF10AF">
        <w:rPr>
          <w:rFonts w:ascii="Book Antiqua" w:hAnsi="Book Antiqua" w:cs="Times New Roman"/>
          <w:sz w:val="24"/>
          <w:szCs w:val="24"/>
          <w:lang w:val="es-MX"/>
        </w:rPr>
        <w:t xml:space="preserve"> o el de la renovación constant</w:t>
      </w:r>
      <w:r w:rsidR="00FF2AD5">
        <w:rPr>
          <w:rFonts w:ascii="Book Antiqua" w:hAnsi="Book Antiqua" w:cs="Times New Roman"/>
          <w:sz w:val="24"/>
          <w:szCs w:val="24"/>
          <w:lang w:val="es-MX"/>
        </w:rPr>
        <w:t>e, en el caso de los jóvenes</w:t>
      </w:r>
      <w:r w:rsidR="00AF10AF">
        <w:rPr>
          <w:rFonts w:ascii="Book Antiqua" w:hAnsi="Book Antiqua" w:cs="Times New Roman"/>
          <w:sz w:val="24"/>
          <w:szCs w:val="24"/>
          <w:lang w:val="es-MX"/>
        </w:rPr>
        <w:t xml:space="preserve"> que coquetean y </w:t>
      </w:r>
      <w:r w:rsidR="00FF2AD5">
        <w:rPr>
          <w:rFonts w:ascii="Book Antiqua" w:hAnsi="Book Antiqua" w:cs="Times New Roman"/>
          <w:sz w:val="24"/>
          <w:szCs w:val="24"/>
          <w:lang w:val="es-MX"/>
        </w:rPr>
        <w:t xml:space="preserve"> se deslumbran ante</w:t>
      </w:r>
      <w:r w:rsidR="00AF10AF">
        <w:rPr>
          <w:rFonts w:ascii="Book Antiqua" w:hAnsi="Book Antiqua" w:cs="Times New Roman"/>
          <w:sz w:val="24"/>
          <w:szCs w:val="24"/>
          <w:lang w:val="es-MX"/>
        </w:rPr>
        <w:t xml:space="preserve"> el consumo de los productos Samsung.  </w:t>
      </w:r>
    </w:p>
    <w:p w:rsidR="00B31755" w:rsidRDefault="00B31755" w:rsidP="00564065">
      <w:pPr>
        <w:spacing w:line="480" w:lineRule="auto"/>
        <w:jc w:val="both"/>
        <w:rPr>
          <w:rFonts w:ascii="Book Antiqua" w:hAnsi="Book Antiqua" w:cs="Times New Roman"/>
          <w:sz w:val="24"/>
          <w:szCs w:val="24"/>
          <w:lang w:val="es-MX"/>
        </w:rPr>
      </w:pPr>
      <w:r w:rsidRPr="00B31755">
        <w:rPr>
          <w:rFonts w:ascii="Book Antiqua" w:hAnsi="Book Antiqua" w:cs="Times New Roman"/>
          <w:sz w:val="24"/>
          <w:szCs w:val="24"/>
          <w:lang w:val="es-MX"/>
        </w:rPr>
        <w:t xml:space="preserve">Esta suerte de fenomenología de la acción instrumental que es propuesta por Heidegger para describir  la mostración  de la técnica en la modernidad, apela a </w:t>
      </w:r>
      <w:r>
        <w:rPr>
          <w:rFonts w:ascii="Book Antiqua" w:hAnsi="Book Antiqua" w:cs="Times New Roman"/>
          <w:sz w:val="24"/>
          <w:szCs w:val="24"/>
          <w:lang w:val="es-MX"/>
        </w:rPr>
        <w:lastRenderedPageBreak/>
        <w:t xml:space="preserve">una serie de descripciones que </w:t>
      </w:r>
      <w:r w:rsidRPr="00B31755">
        <w:rPr>
          <w:rFonts w:ascii="Book Antiqua" w:hAnsi="Book Antiqua" w:cs="Times New Roman"/>
          <w:sz w:val="24"/>
          <w:szCs w:val="24"/>
          <w:lang w:val="es-MX"/>
        </w:rPr>
        <w:t xml:space="preserve">resultan muy cercanas a los pronósticos hechos  por  el estructuralismo (en la línea del </w:t>
      </w:r>
      <w:proofErr w:type="spellStart"/>
      <w:r w:rsidR="00FF2AD5">
        <w:rPr>
          <w:rFonts w:ascii="Book Antiqua" w:hAnsi="Book Antiqua" w:cs="Times New Roman"/>
          <w:sz w:val="24"/>
          <w:szCs w:val="24"/>
          <w:lang w:val="es-MX"/>
        </w:rPr>
        <w:t>bio</w:t>
      </w:r>
      <w:r w:rsidRPr="00B31755">
        <w:rPr>
          <w:rFonts w:ascii="Book Antiqua" w:hAnsi="Book Antiqua" w:cs="Times New Roman"/>
          <w:sz w:val="24"/>
          <w:szCs w:val="24"/>
          <w:lang w:val="es-MX"/>
        </w:rPr>
        <w:t>poder</w:t>
      </w:r>
      <w:proofErr w:type="spellEnd"/>
      <w:r w:rsidRPr="00B31755">
        <w:rPr>
          <w:rFonts w:ascii="Book Antiqua" w:hAnsi="Book Antiqua" w:cs="Times New Roman"/>
          <w:sz w:val="24"/>
          <w:szCs w:val="24"/>
          <w:lang w:val="es-MX"/>
        </w:rPr>
        <w:t xml:space="preserve"> propuesta por Foucault, y de los ‘mecanismos de control’ en la perspectiva de </w:t>
      </w:r>
      <w:proofErr w:type="spellStart"/>
      <w:r w:rsidRPr="00B31755">
        <w:rPr>
          <w:rFonts w:ascii="Book Antiqua" w:hAnsi="Book Antiqua" w:cs="Times New Roman"/>
          <w:sz w:val="24"/>
          <w:szCs w:val="24"/>
          <w:lang w:val="es-MX"/>
        </w:rPr>
        <w:t>Geertz</w:t>
      </w:r>
      <w:proofErr w:type="spellEnd"/>
      <w:r w:rsidRPr="00B31755">
        <w:rPr>
          <w:rFonts w:ascii="Book Antiqua" w:hAnsi="Book Antiqua" w:cs="Times New Roman"/>
          <w:sz w:val="24"/>
          <w:szCs w:val="24"/>
          <w:lang w:val="es-MX"/>
        </w:rPr>
        <w:t>) y el neovitalismo (en la teoría antropológica del hombre como un animal deficitario</w:t>
      </w:r>
      <w:r w:rsidR="00FF2AD5">
        <w:rPr>
          <w:rFonts w:ascii="Book Antiqua" w:hAnsi="Book Antiqua" w:cs="Times New Roman"/>
          <w:sz w:val="24"/>
          <w:szCs w:val="24"/>
          <w:lang w:val="es-MX"/>
        </w:rPr>
        <w:t xml:space="preserve"> de</w:t>
      </w:r>
      <w:r w:rsidRPr="00B31755">
        <w:rPr>
          <w:rFonts w:ascii="Book Antiqua" w:hAnsi="Book Antiqua" w:cs="Times New Roman"/>
          <w:sz w:val="24"/>
          <w:szCs w:val="24"/>
          <w:lang w:val="es-MX"/>
        </w:rPr>
        <w:t xml:space="preserve"> </w:t>
      </w:r>
      <w:proofErr w:type="spellStart"/>
      <w:r w:rsidRPr="00B31755">
        <w:rPr>
          <w:rFonts w:ascii="Book Antiqua" w:hAnsi="Book Antiqua" w:cs="Times New Roman"/>
          <w:sz w:val="24"/>
          <w:szCs w:val="24"/>
          <w:lang w:val="es-MX"/>
        </w:rPr>
        <w:t>Gehlem</w:t>
      </w:r>
      <w:proofErr w:type="spellEnd"/>
      <w:r w:rsidRPr="00B31755">
        <w:rPr>
          <w:rFonts w:ascii="Book Antiqua" w:hAnsi="Book Antiqua" w:cs="Times New Roman"/>
          <w:sz w:val="24"/>
          <w:szCs w:val="24"/>
          <w:lang w:val="es-MX"/>
        </w:rPr>
        <w:t xml:space="preserve">, o en la genealogía de las </w:t>
      </w:r>
      <w:proofErr w:type="spellStart"/>
      <w:r w:rsidRPr="00B31755">
        <w:rPr>
          <w:rFonts w:ascii="Book Antiqua" w:hAnsi="Book Antiqua" w:cs="Times New Roman"/>
          <w:sz w:val="24"/>
          <w:szCs w:val="24"/>
          <w:lang w:val="es-MX"/>
        </w:rPr>
        <w:t>antropotécnicas</w:t>
      </w:r>
      <w:proofErr w:type="spellEnd"/>
      <w:r w:rsidRPr="00B31755">
        <w:rPr>
          <w:rFonts w:ascii="Book Antiqua" w:hAnsi="Book Antiqua" w:cs="Times New Roman"/>
          <w:sz w:val="24"/>
          <w:szCs w:val="24"/>
          <w:lang w:val="es-MX"/>
        </w:rPr>
        <w:t xml:space="preserve"> propuestas por </w:t>
      </w:r>
      <w:proofErr w:type="spellStart"/>
      <w:r w:rsidRPr="00B31755">
        <w:rPr>
          <w:rFonts w:ascii="Book Antiqua" w:hAnsi="Book Antiqua" w:cs="Times New Roman"/>
          <w:sz w:val="24"/>
          <w:szCs w:val="24"/>
          <w:lang w:val="es-MX"/>
        </w:rPr>
        <w:t>Sloterdijck</w:t>
      </w:r>
      <w:proofErr w:type="spellEnd"/>
      <w:r w:rsidRPr="00B31755">
        <w:rPr>
          <w:rFonts w:ascii="Book Antiqua" w:hAnsi="Book Antiqua" w:cs="Times New Roman"/>
          <w:sz w:val="24"/>
          <w:szCs w:val="24"/>
          <w:lang w:val="es-MX"/>
        </w:rPr>
        <w:t xml:space="preserve">), sobre todo en el predicamento de  que el </w:t>
      </w:r>
      <w:proofErr w:type="spellStart"/>
      <w:r w:rsidRPr="00B31755">
        <w:rPr>
          <w:rFonts w:ascii="Book Antiqua" w:hAnsi="Book Antiqua" w:cs="Times New Roman"/>
          <w:sz w:val="24"/>
          <w:szCs w:val="24"/>
          <w:lang w:val="es-MX"/>
        </w:rPr>
        <w:t>desocultamiento</w:t>
      </w:r>
      <w:proofErr w:type="spellEnd"/>
      <w:r w:rsidRPr="00B31755">
        <w:rPr>
          <w:rFonts w:ascii="Book Antiqua" w:hAnsi="Book Antiqua" w:cs="Times New Roman"/>
          <w:sz w:val="24"/>
          <w:szCs w:val="24"/>
          <w:lang w:val="es-MX"/>
        </w:rPr>
        <w:t xml:space="preserve"> de la producción técnica responde al movimiento mecanicista, principio de causalidad inaugurado por la física moderna y el cual irrumpe para libera</w:t>
      </w:r>
      <w:r w:rsidR="00FF2AD5">
        <w:rPr>
          <w:rFonts w:ascii="Book Antiqua" w:hAnsi="Book Antiqua" w:cs="Times New Roman"/>
          <w:sz w:val="24"/>
          <w:szCs w:val="24"/>
          <w:lang w:val="es-MX"/>
        </w:rPr>
        <w:t>r las energías de la naturaleza y otorgarles</w:t>
      </w:r>
      <w:r w:rsidRPr="00B31755">
        <w:rPr>
          <w:rFonts w:ascii="Book Antiqua" w:hAnsi="Book Antiqua" w:cs="Times New Roman"/>
          <w:sz w:val="24"/>
          <w:szCs w:val="24"/>
          <w:lang w:val="es-MX"/>
        </w:rPr>
        <w:t xml:space="preserve"> una orientación distinta, a saber, la de la acumulación del capital y la explotación de la vida. Asegurar la vida (Heidegger), esto es, inmunizar a la sociedad ante los peligros externos o blindar a las poblaciones contra las </w:t>
      </w:r>
      <w:r w:rsidR="00FF2AD5">
        <w:rPr>
          <w:rFonts w:ascii="Book Antiqua" w:hAnsi="Book Antiqua" w:cs="Times New Roman"/>
          <w:sz w:val="24"/>
          <w:szCs w:val="24"/>
          <w:lang w:val="es-MX"/>
        </w:rPr>
        <w:t>patologías sociales y psíquicas</w:t>
      </w:r>
      <w:r w:rsidRPr="00B31755">
        <w:rPr>
          <w:rFonts w:ascii="Book Antiqua" w:hAnsi="Book Antiqua" w:cs="Times New Roman"/>
          <w:sz w:val="24"/>
          <w:szCs w:val="24"/>
          <w:lang w:val="es-MX"/>
        </w:rPr>
        <w:t xml:space="preserve"> con m</w:t>
      </w:r>
      <w:r w:rsidR="00FF2AD5">
        <w:rPr>
          <w:rFonts w:ascii="Book Antiqua" w:hAnsi="Book Antiqua" w:cs="Times New Roman"/>
          <w:sz w:val="24"/>
          <w:szCs w:val="24"/>
          <w:lang w:val="es-MX"/>
        </w:rPr>
        <w:t>iras al mejoramiento del mundo,</w:t>
      </w:r>
      <w:r w:rsidRPr="00B31755">
        <w:rPr>
          <w:rFonts w:ascii="Book Antiqua" w:hAnsi="Book Antiqua" w:cs="Times New Roman"/>
          <w:sz w:val="24"/>
          <w:szCs w:val="24"/>
          <w:lang w:val="es-MX"/>
        </w:rPr>
        <w:t xml:space="preserve"> es una de las orientaciones instrumentales de la técnica en la modernidad</w:t>
      </w:r>
      <w:r w:rsidR="00AF10AF">
        <w:rPr>
          <w:rFonts w:ascii="Book Antiqua" w:hAnsi="Book Antiqua" w:cs="Times New Roman"/>
          <w:sz w:val="24"/>
          <w:szCs w:val="24"/>
          <w:lang w:val="es-MX"/>
        </w:rPr>
        <w:t>.</w:t>
      </w:r>
      <w:r w:rsidR="00FF2AD5">
        <w:rPr>
          <w:rFonts w:ascii="Book Antiqua" w:hAnsi="Book Antiqua" w:cs="Times New Roman"/>
          <w:sz w:val="24"/>
          <w:szCs w:val="24"/>
          <w:lang w:val="es-MX"/>
        </w:rPr>
        <w:t xml:space="preserve"> Como será visto más adelante, tal argumento coincide en las presentaciones que haremos de las propuestas de Foucault, </w:t>
      </w:r>
      <w:proofErr w:type="spellStart"/>
      <w:r w:rsidR="00FF2AD5">
        <w:rPr>
          <w:rFonts w:ascii="Book Antiqua" w:hAnsi="Book Antiqua" w:cs="Times New Roman"/>
          <w:sz w:val="24"/>
          <w:szCs w:val="24"/>
          <w:lang w:val="es-MX"/>
        </w:rPr>
        <w:t>Sloterdijk</w:t>
      </w:r>
      <w:proofErr w:type="spellEnd"/>
      <w:r w:rsidR="00FF2AD5">
        <w:rPr>
          <w:rFonts w:ascii="Book Antiqua" w:hAnsi="Book Antiqua" w:cs="Times New Roman"/>
          <w:sz w:val="24"/>
          <w:szCs w:val="24"/>
          <w:lang w:val="es-MX"/>
        </w:rPr>
        <w:t xml:space="preserve"> y</w:t>
      </w:r>
      <w:r w:rsidR="00FF2AD5" w:rsidRPr="00B31755">
        <w:rPr>
          <w:rFonts w:ascii="Book Antiqua" w:hAnsi="Book Antiqua" w:cs="Times New Roman"/>
          <w:sz w:val="24"/>
          <w:szCs w:val="24"/>
          <w:lang w:val="es-MX"/>
        </w:rPr>
        <w:t xml:space="preserve"> </w:t>
      </w:r>
      <w:proofErr w:type="spellStart"/>
      <w:r w:rsidR="00FF2AD5" w:rsidRPr="00B31755">
        <w:rPr>
          <w:rFonts w:ascii="Book Antiqua" w:hAnsi="Book Antiqua" w:cs="Times New Roman"/>
          <w:sz w:val="24"/>
          <w:szCs w:val="24"/>
          <w:lang w:val="es-MX"/>
        </w:rPr>
        <w:t>Gehlem</w:t>
      </w:r>
      <w:proofErr w:type="spellEnd"/>
    </w:p>
    <w:p w:rsidR="00060E6D" w:rsidRDefault="00060E6D" w:rsidP="00564065">
      <w:pPr>
        <w:spacing w:line="480" w:lineRule="auto"/>
        <w:jc w:val="both"/>
        <w:rPr>
          <w:rFonts w:ascii="Book Antiqua" w:hAnsi="Book Antiqua" w:cs="Times New Roman"/>
          <w:sz w:val="24"/>
          <w:szCs w:val="24"/>
          <w:lang w:val="es-MX"/>
        </w:rPr>
      </w:pPr>
      <w:r>
        <w:rPr>
          <w:rFonts w:ascii="Book Antiqua" w:hAnsi="Book Antiqua" w:cs="Times New Roman"/>
          <w:sz w:val="24"/>
          <w:szCs w:val="24"/>
          <w:lang w:val="es-MX"/>
        </w:rPr>
        <w:t xml:space="preserve">Las innovaciones de Samsung no han pasado necesariamente por el racero de una mente brillante o una genialidad. Al contrario, </w:t>
      </w:r>
      <w:proofErr w:type="spellStart"/>
      <w:r>
        <w:rPr>
          <w:rFonts w:ascii="Book Antiqua" w:hAnsi="Book Antiqua" w:cs="Times New Roman"/>
          <w:sz w:val="24"/>
          <w:szCs w:val="24"/>
          <w:lang w:val="es-MX"/>
        </w:rPr>
        <w:t>Martine</w:t>
      </w:r>
      <w:proofErr w:type="spellEnd"/>
      <w:r>
        <w:rPr>
          <w:rFonts w:ascii="Book Antiqua" w:hAnsi="Book Antiqua" w:cs="Times New Roman"/>
          <w:sz w:val="24"/>
          <w:szCs w:val="24"/>
          <w:lang w:val="es-MX"/>
        </w:rPr>
        <w:t xml:space="preserve"> </w:t>
      </w:r>
      <w:proofErr w:type="spellStart"/>
      <w:r>
        <w:rPr>
          <w:rFonts w:ascii="Book Antiqua" w:hAnsi="Book Antiqua" w:cs="Times New Roman"/>
          <w:sz w:val="24"/>
          <w:szCs w:val="24"/>
          <w:lang w:val="es-MX"/>
        </w:rPr>
        <w:t>Bulard</w:t>
      </w:r>
      <w:proofErr w:type="spellEnd"/>
      <w:r>
        <w:rPr>
          <w:rFonts w:ascii="Book Antiqua" w:hAnsi="Book Antiqua" w:cs="Times New Roman"/>
          <w:sz w:val="24"/>
          <w:szCs w:val="24"/>
          <w:lang w:val="es-MX"/>
        </w:rPr>
        <w:t xml:space="preserve"> narra que uno de los </w:t>
      </w:r>
      <w:r w:rsidR="00D44E86">
        <w:rPr>
          <w:rFonts w:ascii="Book Antiqua" w:hAnsi="Book Antiqua" w:cs="Times New Roman"/>
          <w:sz w:val="24"/>
          <w:szCs w:val="24"/>
          <w:lang w:val="es-MX"/>
        </w:rPr>
        <w:t xml:space="preserve">mecanismos usados por el gerente Lee </w:t>
      </w:r>
      <w:proofErr w:type="spellStart"/>
      <w:r w:rsidR="00D44E86">
        <w:rPr>
          <w:rFonts w:ascii="Book Antiqua" w:hAnsi="Book Antiqua" w:cs="Times New Roman"/>
          <w:sz w:val="24"/>
          <w:szCs w:val="24"/>
          <w:lang w:val="es-MX"/>
        </w:rPr>
        <w:t>Kun-hee</w:t>
      </w:r>
      <w:proofErr w:type="spellEnd"/>
      <w:r w:rsidR="00D44E86">
        <w:rPr>
          <w:rFonts w:ascii="Book Antiqua" w:hAnsi="Book Antiqua" w:cs="Times New Roman"/>
          <w:sz w:val="24"/>
          <w:szCs w:val="24"/>
          <w:lang w:val="es-MX"/>
        </w:rPr>
        <w:t xml:space="preserve"> consistió en una hoguera de ciento cincuenta mil celulares ante los ojos impávidos de los trabajadores; la esc</w:t>
      </w:r>
      <w:r w:rsidR="00B16E65">
        <w:rPr>
          <w:rFonts w:ascii="Book Antiqua" w:hAnsi="Book Antiqua" w:cs="Times New Roman"/>
          <w:sz w:val="24"/>
          <w:szCs w:val="24"/>
          <w:lang w:val="es-MX"/>
        </w:rPr>
        <w:t>ena s</w:t>
      </w:r>
      <w:r w:rsidR="00FF2AD5">
        <w:rPr>
          <w:rFonts w:ascii="Book Antiqua" w:hAnsi="Book Antiqua" w:cs="Times New Roman"/>
          <w:sz w:val="24"/>
          <w:szCs w:val="24"/>
          <w:lang w:val="es-MX"/>
        </w:rPr>
        <w:t>e repitió por todas las plantas</w:t>
      </w:r>
      <w:r w:rsidR="00B16E65">
        <w:rPr>
          <w:rFonts w:ascii="Book Antiqua" w:hAnsi="Book Antiqua" w:cs="Times New Roman"/>
          <w:sz w:val="24"/>
          <w:szCs w:val="24"/>
          <w:lang w:val="es-MX"/>
        </w:rPr>
        <w:t xml:space="preserve"> y buscó aleccionar a los subordinados </w:t>
      </w:r>
      <w:r w:rsidR="00FF2AD5">
        <w:rPr>
          <w:rFonts w:ascii="Book Antiqua" w:hAnsi="Book Antiqua" w:cs="Times New Roman"/>
          <w:sz w:val="24"/>
          <w:szCs w:val="24"/>
          <w:lang w:val="es-MX"/>
        </w:rPr>
        <w:t xml:space="preserve"> para que asimilaran una idea simple: el trabajo mal hecho se reduce</w:t>
      </w:r>
      <w:r w:rsidR="00B16E65">
        <w:rPr>
          <w:rFonts w:ascii="Book Antiqua" w:hAnsi="Book Antiqua" w:cs="Times New Roman"/>
          <w:sz w:val="24"/>
          <w:szCs w:val="24"/>
          <w:lang w:val="es-MX"/>
        </w:rPr>
        <w:t xml:space="preserve"> </w:t>
      </w:r>
      <w:r w:rsidR="00E63017">
        <w:rPr>
          <w:rFonts w:ascii="Book Antiqua" w:hAnsi="Book Antiqua" w:cs="Times New Roman"/>
          <w:sz w:val="24"/>
          <w:szCs w:val="24"/>
          <w:lang w:val="es-MX"/>
        </w:rPr>
        <w:t xml:space="preserve">a </w:t>
      </w:r>
      <w:r w:rsidR="00B16E65">
        <w:rPr>
          <w:rFonts w:ascii="Book Antiqua" w:hAnsi="Book Antiqua" w:cs="Times New Roman"/>
          <w:sz w:val="24"/>
          <w:szCs w:val="24"/>
          <w:lang w:val="es-MX"/>
        </w:rPr>
        <w:t>cenizas</w:t>
      </w:r>
      <w:r>
        <w:rPr>
          <w:rFonts w:ascii="Book Antiqua" w:hAnsi="Book Antiqua" w:cs="Times New Roman"/>
          <w:sz w:val="24"/>
          <w:szCs w:val="24"/>
          <w:lang w:val="es-MX"/>
        </w:rPr>
        <w:t xml:space="preserve">. La novedad </w:t>
      </w:r>
      <w:r>
        <w:rPr>
          <w:rFonts w:ascii="Book Antiqua" w:hAnsi="Book Antiqua" w:cs="Times New Roman"/>
          <w:sz w:val="24"/>
          <w:szCs w:val="24"/>
          <w:lang w:val="es-MX"/>
        </w:rPr>
        <w:lastRenderedPageBreak/>
        <w:t>que ha marcado la pauta en la tecnología telefónica de Samsung es fruto de un régimen militar que</w:t>
      </w:r>
      <w:r w:rsidR="00FF2AD5">
        <w:rPr>
          <w:rFonts w:ascii="Book Antiqua" w:hAnsi="Book Antiqua" w:cs="Times New Roman"/>
          <w:sz w:val="24"/>
          <w:szCs w:val="24"/>
          <w:lang w:val="es-MX"/>
        </w:rPr>
        <w:t xml:space="preserve"> usa el miedo como estrategia para la</w:t>
      </w:r>
      <w:r>
        <w:rPr>
          <w:rFonts w:ascii="Book Antiqua" w:hAnsi="Book Antiqua" w:cs="Times New Roman"/>
          <w:sz w:val="24"/>
          <w:szCs w:val="24"/>
          <w:lang w:val="es-MX"/>
        </w:rPr>
        <w:t xml:space="preserve"> m</w:t>
      </w:r>
      <w:r w:rsidR="00B16E65">
        <w:rPr>
          <w:rFonts w:ascii="Book Antiqua" w:hAnsi="Book Antiqua" w:cs="Times New Roman"/>
          <w:sz w:val="24"/>
          <w:szCs w:val="24"/>
          <w:lang w:val="es-MX"/>
        </w:rPr>
        <w:t>ovilidad</w:t>
      </w:r>
      <w:r w:rsidR="00FF2AD5">
        <w:rPr>
          <w:rFonts w:ascii="Book Antiqua" w:hAnsi="Book Antiqua" w:cs="Times New Roman"/>
          <w:sz w:val="24"/>
          <w:szCs w:val="24"/>
          <w:lang w:val="es-MX"/>
        </w:rPr>
        <w:t xml:space="preserve"> y la eficacia </w:t>
      </w:r>
      <w:r w:rsidR="00B16E65">
        <w:rPr>
          <w:rFonts w:ascii="Book Antiqua" w:hAnsi="Book Antiqua" w:cs="Times New Roman"/>
          <w:sz w:val="24"/>
          <w:szCs w:val="24"/>
          <w:lang w:val="es-MX"/>
        </w:rPr>
        <w:t xml:space="preserve"> entre l</w:t>
      </w:r>
      <w:r w:rsidR="00FF2AD5">
        <w:rPr>
          <w:rFonts w:ascii="Book Antiqua" w:hAnsi="Book Antiqua" w:cs="Times New Roman"/>
          <w:sz w:val="24"/>
          <w:szCs w:val="24"/>
          <w:lang w:val="es-MX"/>
        </w:rPr>
        <w:t>os trabajadores: ocurridos los hechos</w:t>
      </w:r>
      <w:r w:rsidR="00B16E65">
        <w:rPr>
          <w:rFonts w:ascii="Book Antiqua" w:hAnsi="Book Antiqua" w:cs="Times New Roman"/>
          <w:sz w:val="24"/>
          <w:szCs w:val="24"/>
          <w:lang w:val="es-MX"/>
        </w:rPr>
        <w:t xml:space="preserve"> el llamado al ‘defecto cero’ se convirtió en un dogma para todos los trabajadores (cf. </w:t>
      </w:r>
      <w:proofErr w:type="spellStart"/>
      <w:r w:rsidR="00B16E65">
        <w:rPr>
          <w:rFonts w:ascii="Book Antiqua" w:hAnsi="Book Antiqua" w:cs="Times New Roman"/>
          <w:sz w:val="24"/>
          <w:szCs w:val="24"/>
          <w:lang w:val="es-MX"/>
        </w:rPr>
        <w:t>Bulard</w:t>
      </w:r>
      <w:proofErr w:type="spellEnd"/>
      <w:r w:rsidR="00B16E65">
        <w:rPr>
          <w:rFonts w:ascii="Book Antiqua" w:hAnsi="Book Antiqua" w:cs="Times New Roman"/>
          <w:sz w:val="24"/>
          <w:szCs w:val="24"/>
          <w:lang w:val="es-MX"/>
        </w:rPr>
        <w:t>, 2013, p. 15). Esta forma de entender la novedad</w:t>
      </w:r>
      <w:r>
        <w:rPr>
          <w:rFonts w:ascii="Book Antiqua" w:hAnsi="Book Antiqua" w:cs="Times New Roman"/>
          <w:sz w:val="24"/>
          <w:szCs w:val="24"/>
          <w:lang w:val="es-MX"/>
        </w:rPr>
        <w:t xml:space="preserve"> en l</w:t>
      </w:r>
      <w:r w:rsidR="00A857E2">
        <w:rPr>
          <w:rFonts w:ascii="Book Antiqua" w:hAnsi="Book Antiqua" w:cs="Times New Roman"/>
          <w:sz w:val="24"/>
          <w:szCs w:val="24"/>
          <w:lang w:val="es-MX"/>
        </w:rPr>
        <w:t xml:space="preserve">a perspectiva de nuestro filósofo comentado, se presenta como </w:t>
      </w:r>
      <w:r w:rsidRPr="00060E6D">
        <w:rPr>
          <w:rFonts w:ascii="Book Antiqua" w:hAnsi="Book Antiqua" w:cs="Times New Roman"/>
          <w:sz w:val="24"/>
          <w:szCs w:val="24"/>
          <w:lang w:val="es-MX"/>
        </w:rPr>
        <w:t xml:space="preserve">uno de los indicadores que han caracterizado a la técnica como pro-vocación; al tratarse de una  novedad que cambia permanentemente, su modo de estar en el </w:t>
      </w:r>
      <w:r w:rsidR="00FF2AD5">
        <w:rPr>
          <w:rFonts w:ascii="Book Antiqua" w:hAnsi="Book Antiqua" w:cs="Times New Roman"/>
          <w:sz w:val="24"/>
          <w:szCs w:val="24"/>
          <w:lang w:val="es-MX"/>
        </w:rPr>
        <w:t>presente es el de la constancia</w:t>
      </w:r>
      <w:r w:rsidRPr="00060E6D">
        <w:rPr>
          <w:rFonts w:ascii="Book Antiqua" w:hAnsi="Book Antiqua" w:cs="Times New Roman"/>
          <w:sz w:val="24"/>
          <w:szCs w:val="24"/>
          <w:lang w:val="es-MX"/>
        </w:rPr>
        <w:t xml:space="preserve"> o se si se quiere el de la renovación constante (cf. Heidegger, 2007, p. 130). La constancia </w:t>
      </w:r>
      <w:proofErr w:type="spellStart"/>
      <w:r w:rsidRPr="00060E6D">
        <w:rPr>
          <w:rFonts w:ascii="Book Antiqua" w:hAnsi="Book Antiqua" w:cs="Times New Roman"/>
          <w:sz w:val="24"/>
          <w:szCs w:val="24"/>
          <w:lang w:val="es-MX"/>
        </w:rPr>
        <w:t>desoculta</w:t>
      </w:r>
      <w:proofErr w:type="spellEnd"/>
      <w:r w:rsidRPr="00060E6D">
        <w:rPr>
          <w:rFonts w:ascii="Book Antiqua" w:hAnsi="Book Antiqua" w:cs="Times New Roman"/>
          <w:sz w:val="24"/>
          <w:szCs w:val="24"/>
          <w:lang w:val="es-MX"/>
        </w:rPr>
        <w:t xml:space="preserve"> la técnica como establecimiento, esto es, como la normalización del mundo a través del lenguaje de la producción y de la industria (cf. Heidegger, 2007, p. 132). En el </w:t>
      </w:r>
      <w:proofErr w:type="spellStart"/>
      <w:r w:rsidRPr="00060E6D">
        <w:rPr>
          <w:rFonts w:ascii="Book Antiqua" w:hAnsi="Book Antiqua" w:cs="Times New Roman"/>
          <w:sz w:val="24"/>
          <w:szCs w:val="24"/>
          <w:lang w:val="es-MX"/>
        </w:rPr>
        <w:t>desocultamiento</w:t>
      </w:r>
      <w:proofErr w:type="spellEnd"/>
      <w:r w:rsidRPr="00060E6D">
        <w:rPr>
          <w:rFonts w:ascii="Book Antiqua" w:hAnsi="Book Antiqua" w:cs="Times New Roman"/>
          <w:sz w:val="24"/>
          <w:szCs w:val="24"/>
          <w:lang w:val="es-MX"/>
        </w:rPr>
        <w:t xml:space="preserve"> de la técnica </w:t>
      </w:r>
      <w:r w:rsidR="00785E78">
        <w:rPr>
          <w:rFonts w:ascii="Book Antiqua" w:hAnsi="Book Antiqua" w:cs="Times New Roman"/>
          <w:sz w:val="24"/>
          <w:szCs w:val="24"/>
          <w:lang w:val="es-MX"/>
        </w:rPr>
        <w:t>bajo el modo de la ‘constancia’</w:t>
      </w:r>
      <w:r w:rsidRPr="00060E6D">
        <w:rPr>
          <w:rFonts w:ascii="Book Antiqua" w:hAnsi="Book Antiqua" w:cs="Times New Roman"/>
          <w:sz w:val="24"/>
          <w:szCs w:val="24"/>
          <w:lang w:val="es-MX"/>
        </w:rPr>
        <w:t xml:space="preserve"> no se muestra la humanidad sino el imperio de la técnica y de su lenguaje instrumental: en otras palabras, la constatación del capital y de la industria tecnológica es lo que consume al hombre que se ‘desvela’, hasta fagocitarse en un sistema que ya no controla ni le pertenece. Incluso, aquel que la estudia y la investiga, sabrá que su objeto de indagación desaparecerá por el rio incesante de lo constante, expuesto a la renovación permanente (cf. Heidegger, 2007, p. 133).</w:t>
      </w:r>
      <w:r>
        <w:rPr>
          <w:rFonts w:ascii="Book Antiqua" w:hAnsi="Book Antiqua" w:cs="Times New Roman"/>
          <w:sz w:val="24"/>
          <w:szCs w:val="24"/>
          <w:lang w:val="es-MX"/>
        </w:rPr>
        <w:t xml:space="preserve"> </w:t>
      </w:r>
      <w:r w:rsidR="00A857E2">
        <w:rPr>
          <w:rFonts w:ascii="Book Antiqua" w:hAnsi="Book Antiqua" w:cs="Times New Roman"/>
          <w:sz w:val="24"/>
          <w:szCs w:val="24"/>
          <w:lang w:val="es-MX"/>
        </w:rPr>
        <w:t>Esta es la tragedia que experimentarán cotidianamente los futuros trabajadores de la torre Samsun en Seúl, la invención del mañana será un objeto apilado en las montañas de los objetos pasados de moda</w:t>
      </w:r>
      <w:r w:rsidR="00785E78">
        <w:rPr>
          <w:rFonts w:ascii="Book Antiqua" w:hAnsi="Book Antiqua" w:cs="Times New Roman"/>
          <w:sz w:val="24"/>
          <w:szCs w:val="24"/>
          <w:lang w:val="es-MX"/>
        </w:rPr>
        <w:t>; todo por mor al cumplimiento de un nuevo dogma del mercado:</w:t>
      </w:r>
      <w:r w:rsidR="00AA69F6">
        <w:rPr>
          <w:rFonts w:ascii="Book Antiqua" w:hAnsi="Book Antiqua" w:cs="Times New Roman"/>
          <w:sz w:val="24"/>
          <w:szCs w:val="24"/>
          <w:lang w:val="es-MX"/>
        </w:rPr>
        <w:t xml:space="preserve"> ‘defecto cero’</w:t>
      </w:r>
      <w:r w:rsidR="00A857E2">
        <w:rPr>
          <w:rFonts w:ascii="Book Antiqua" w:hAnsi="Book Antiqua" w:cs="Times New Roman"/>
          <w:sz w:val="24"/>
          <w:szCs w:val="24"/>
          <w:lang w:val="es-MX"/>
        </w:rPr>
        <w:t xml:space="preserve">.  </w:t>
      </w:r>
    </w:p>
    <w:p w:rsidR="00785E78" w:rsidRDefault="00A857E2" w:rsidP="00BE6582">
      <w:pPr>
        <w:jc w:val="both"/>
        <w:rPr>
          <w:rFonts w:ascii="Book Antiqua" w:hAnsi="Book Antiqua" w:cs="Times New Roman"/>
          <w:b/>
          <w:sz w:val="24"/>
          <w:szCs w:val="24"/>
          <w:lang w:val="es-MX"/>
        </w:rPr>
      </w:pPr>
      <w:r w:rsidRPr="00BE6582">
        <w:rPr>
          <w:rFonts w:ascii="Book Antiqua" w:hAnsi="Book Antiqua" w:cs="Times New Roman"/>
          <w:b/>
          <w:sz w:val="24"/>
          <w:szCs w:val="24"/>
          <w:lang w:val="es-MX"/>
        </w:rPr>
        <w:lastRenderedPageBreak/>
        <w:t xml:space="preserve">2. </w:t>
      </w:r>
      <w:r w:rsidR="00BE6582" w:rsidRPr="00BE6582">
        <w:rPr>
          <w:rFonts w:ascii="Book Antiqua" w:hAnsi="Book Antiqua" w:cs="Times New Roman"/>
          <w:b/>
          <w:sz w:val="24"/>
          <w:szCs w:val="24"/>
          <w:lang w:val="es-MX"/>
        </w:rPr>
        <w:t xml:space="preserve"> Domesticación y </w:t>
      </w:r>
      <w:proofErr w:type="spellStart"/>
      <w:r w:rsidR="00BE6582" w:rsidRPr="00BE6582">
        <w:rPr>
          <w:rFonts w:ascii="Book Antiqua" w:hAnsi="Book Antiqua" w:cs="Times New Roman"/>
          <w:b/>
          <w:sz w:val="24"/>
          <w:szCs w:val="24"/>
          <w:lang w:val="es-MX"/>
        </w:rPr>
        <w:t>biopoder</w:t>
      </w:r>
      <w:proofErr w:type="spellEnd"/>
      <w:r w:rsidR="00BE6582" w:rsidRPr="00BE6582">
        <w:rPr>
          <w:rFonts w:ascii="Book Antiqua" w:hAnsi="Book Antiqua" w:cs="Times New Roman"/>
          <w:b/>
          <w:sz w:val="24"/>
          <w:szCs w:val="24"/>
          <w:lang w:val="es-MX"/>
        </w:rPr>
        <w:t xml:space="preserve"> en la historia de las </w:t>
      </w:r>
      <w:proofErr w:type="spellStart"/>
      <w:r w:rsidR="00BE6582" w:rsidRPr="00BE6582">
        <w:rPr>
          <w:rFonts w:ascii="Book Antiqua" w:hAnsi="Book Antiqua" w:cs="Times New Roman"/>
          <w:b/>
          <w:sz w:val="24"/>
          <w:szCs w:val="24"/>
          <w:lang w:val="es-MX"/>
        </w:rPr>
        <w:t>antropotécnicas</w:t>
      </w:r>
      <w:proofErr w:type="spellEnd"/>
    </w:p>
    <w:p w:rsidR="00BE6582" w:rsidRPr="00BE6582" w:rsidRDefault="00BE6582" w:rsidP="00BE6582">
      <w:pPr>
        <w:jc w:val="both"/>
        <w:rPr>
          <w:rFonts w:ascii="Book Antiqua" w:hAnsi="Book Antiqua" w:cs="Times New Roman"/>
          <w:b/>
          <w:sz w:val="24"/>
          <w:szCs w:val="24"/>
          <w:lang w:val="es-MX"/>
        </w:rPr>
      </w:pPr>
      <w:r w:rsidRPr="00BE6582">
        <w:rPr>
          <w:rFonts w:ascii="Book Antiqua" w:hAnsi="Book Antiqua" w:cs="Times New Roman"/>
          <w:b/>
          <w:sz w:val="24"/>
          <w:szCs w:val="24"/>
          <w:lang w:val="es-MX"/>
        </w:rPr>
        <w:t xml:space="preserve">   </w:t>
      </w:r>
    </w:p>
    <w:p w:rsidR="00BE6582" w:rsidRPr="00BE6582" w:rsidRDefault="00BE6582" w:rsidP="00564065">
      <w:pPr>
        <w:spacing w:line="480" w:lineRule="auto"/>
        <w:jc w:val="both"/>
        <w:rPr>
          <w:rFonts w:ascii="Book Antiqua" w:hAnsi="Book Antiqua" w:cs="Times New Roman"/>
          <w:sz w:val="24"/>
          <w:szCs w:val="24"/>
          <w:lang w:val="es-MX"/>
        </w:rPr>
      </w:pPr>
      <w:r w:rsidRPr="00BE6582">
        <w:rPr>
          <w:rFonts w:ascii="Book Antiqua" w:hAnsi="Book Antiqua" w:cs="Times New Roman"/>
          <w:sz w:val="24"/>
          <w:szCs w:val="24"/>
          <w:lang w:val="es-MX"/>
        </w:rPr>
        <w:t xml:space="preserve">Los trabajos del filósofo </w:t>
      </w:r>
      <w:proofErr w:type="spellStart"/>
      <w:r w:rsidRPr="00BE6582">
        <w:rPr>
          <w:rFonts w:ascii="Book Antiqua" w:hAnsi="Book Antiqua" w:cs="Times New Roman"/>
          <w:sz w:val="24"/>
          <w:szCs w:val="24"/>
          <w:lang w:val="es-MX"/>
        </w:rPr>
        <w:t>Arnold</w:t>
      </w:r>
      <w:proofErr w:type="spellEnd"/>
      <w:r w:rsidRPr="00BE6582">
        <w:rPr>
          <w:rFonts w:ascii="Book Antiqua" w:hAnsi="Book Antiqua" w:cs="Times New Roman"/>
          <w:sz w:val="24"/>
          <w:szCs w:val="24"/>
          <w:lang w:val="es-MX"/>
        </w:rPr>
        <w:t xml:space="preserve"> </w:t>
      </w:r>
      <w:proofErr w:type="spellStart"/>
      <w:r w:rsidRPr="00BE6582">
        <w:rPr>
          <w:rFonts w:ascii="Book Antiqua" w:hAnsi="Book Antiqua" w:cs="Times New Roman"/>
          <w:sz w:val="24"/>
          <w:szCs w:val="24"/>
          <w:lang w:val="es-MX"/>
        </w:rPr>
        <w:t>Gehlen</w:t>
      </w:r>
      <w:proofErr w:type="spellEnd"/>
      <w:r w:rsidRPr="00BE6582">
        <w:rPr>
          <w:rFonts w:ascii="Book Antiqua" w:hAnsi="Book Antiqua" w:cs="Times New Roman"/>
          <w:sz w:val="24"/>
          <w:szCs w:val="24"/>
          <w:lang w:val="es-MX"/>
        </w:rPr>
        <w:t xml:space="preserve"> han puesto al descubierto que el hombre no es una entidad moral heredera de las tradiciones representadas en las grandes civilizaciones, sino un animal deficitario, que crea un mundo artificial a su alrededor. El hombre es un ser biológicamente incapaz, portador de un déficit que lo obliga a crear un mundo artificial para suplir la carencia. Tiene razón Freud cuando afirma en El malestar en la cultura de que el hombre es un animal con prótesis y es la técnica la extensión de su humanidad.  La técnica entendida no solamente como un recurso a la mano (objeto u invención), sino como una serie de acciones racionales, programadas sistemáticamente, que proyectadas de un modo estratégico, permiten la consecución de un determinado objetivo. La prehistoria del animal deficitario es también la historia de las acciones racionales que han tecnificado su mundo (cf. Castro-Gómez, 2012, p. 65).       </w:t>
      </w:r>
    </w:p>
    <w:p w:rsidR="00BE6582" w:rsidRPr="00BE6582" w:rsidRDefault="00BE6582" w:rsidP="00564065">
      <w:pPr>
        <w:spacing w:line="480" w:lineRule="auto"/>
        <w:jc w:val="both"/>
        <w:rPr>
          <w:rFonts w:ascii="Book Antiqua" w:hAnsi="Book Antiqua" w:cs="Times New Roman"/>
          <w:sz w:val="24"/>
          <w:szCs w:val="24"/>
          <w:lang w:val="es-MX"/>
        </w:rPr>
      </w:pPr>
      <w:r w:rsidRPr="00BE6582">
        <w:rPr>
          <w:rFonts w:ascii="Book Antiqua" w:hAnsi="Book Antiqua" w:cs="Times New Roman"/>
          <w:sz w:val="24"/>
          <w:szCs w:val="24"/>
          <w:lang w:val="es-MX"/>
        </w:rPr>
        <w:t xml:space="preserve">Tras la tesis de </w:t>
      </w:r>
      <w:proofErr w:type="spellStart"/>
      <w:r w:rsidRPr="00BE6582">
        <w:rPr>
          <w:rFonts w:ascii="Book Antiqua" w:hAnsi="Book Antiqua" w:cs="Times New Roman"/>
          <w:sz w:val="24"/>
          <w:szCs w:val="24"/>
          <w:lang w:val="es-MX"/>
        </w:rPr>
        <w:t>Ghelem</w:t>
      </w:r>
      <w:proofErr w:type="spellEnd"/>
      <w:r w:rsidRPr="00BE6582">
        <w:rPr>
          <w:rFonts w:ascii="Book Antiqua" w:hAnsi="Book Antiqua" w:cs="Times New Roman"/>
          <w:sz w:val="24"/>
          <w:szCs w:val="24"/>
          <w:lang w:val="es-MX"/>
        </w:rPr>
        <w:t xml:space="preserve">, </w:t>
      </w:r>
      <w:proofErr w:type="spellStart"/>
      <w:r w:rsidRPr="00BE6582">
        <w:rPr>
          <w:rFonts w:ascii="Book Antiqua" w:hAnsi="Book Antiqua" w:cs="Times New Roman"/>
          <w:sz w:val="24"/>
          <w:szCs w:val="24"/>
          <w:lang w:val="es-MX"/>
        </w:rPr>
        <w:t>Sloterdijk</w:t>
      </w:r>
      <w:proofErr w:type="spellEnd"/>
      <w:r w:rsidRPr="00BE6582">
        <w:rPr>
          <w:rFonts w:ascii="Book Antiqua" w:hAnsi="Book Antiqua" w:cs="Times New Roman"/>
          <w:sz w:val="24"/>
          <w:szCs w:val="24"/>
          <w:lang w:val="es-MX"/>
        </w:rPr>
        <w:t xml:space="preserve"> acentuará que la humanización no es una cualidad natural innata sino una invención técnica (cf. Castro-Gómez, 2012, p. 66). No es tampoco una esencia moral (dignidad), fruto de una serie de conquistas culturales acaecidas en la historia del hombre. El proceso de formación de las grandes culturas estuvo precedido por las luchas técnicas libradas por las comunidades primitivas u hordas. Las hordas son las primeras esferas humanas o comunidades artificiales, que han creado un cerco de protección (inmunidad), para </w:t>
      </w:r>
      <w:r w:rsidRPr="00BE6582">
        <w:rPr>
          <w:rFonts w:ascii="Book Antiqua" w:hAnsi="Book Antiqua" w:cs="Times New Roman"/>
          <w:sz w:val="24"/>
          <w:szCs w:val="24"/>
          <w:lang w:val="es-MX"/>
        </w:rPr>
        <w:lastRenderedPageBreak/>
        <w:t>la inmunización del hombre contra las fuerzas de la naturaleza, el deterioro del propio cuerpo o la muerte.</w:t>
      </w:r>
    </w:p>
    <w:p w:rsidR="00BE6582" w:rsidRPr="00BE6582" w:rsidRDefault="00BE6582" w:rsidP="00564065">
      <w:pPr>
        <w:spacing w:line="480" w:lineRule="auto"/>
        <w:jc w:val="both"/>
        <w:rPr>
          <w:rFonts w:ascii="Book Antiqua" w:hAnsi="Book Antiqua" w:cs="Times New Roman"/>
          <w:sz w:val="24"/>
          <w:szCs w:val="24"/>
          <w:lang w:val="es-MX"/>
        </w:rPr>
      </w:pPr>
      <w:r w:rsidRPr="00BE6582">
        <w:rPr>
          <w:rFonts w:ascii="Book Antiqua" w:hAnsi="Book Antiqua" w:cs="Times New Roman"/>
          <w:sz w:val="24"/>
          <w:szCs w:val="24"/>
          <w:lang w:val="es-MX"/>
        </w:rPr>
        <w:t xml:space="preserve">Las </w:t>
      </w:r>
      <w:proofErr w:type="spellStart"/>
      <w:r w:rsidRPr="00BE6582">
        <w:rPr>
          <w:rFonts w:ascii="Book Antiqua" w:hAnsi="Book Antiqua" w:cs="Times New Roman"/>
          <w:sz w:val="24"/>
          <w:szCs w:val="24"/>
          <w:lang w:val="es-MX"/>
        </w:rPr>
        <w:t>antropotécnicas</w:t>
      </w:r>
      <w:proofErr w:type="spellEnd"/>
      <w:r w:rsidRPr="00BE6582">
        <w:rPr>
          <w:rFonts w:ascii="Book Antiqua" w:hAnsi="Book Antiqua" w:cs="Times New Roman"/>
          <w:sz w:val="24"/>
          <w:szCs w:val="24"/>
          <w:lang w:val="es-MX"/>
        </w:rPr>
        <w:t xml:space="preserve"> son estrategias de inmunización que protegen a las sociedades en dos direcciones: son </w:t>
      </w:r>
      <w:proofErr w:type="spellStart"/>
      <w:r w:rsidRPr="00BE6582">
        <w:rPr>
          <w:rFonts w:ascii="Book Antiqua" w:hAnsi="Book Antiqua" w:cs="Times New Roman"/>
          <w:sz w:val="24"/>
          <w:szCs w:val="24"/>
          <w:lang w:val="es-MX"/>
        </w:rPr>
        <w:t>socioinmunologicas</w:t>
      </w:r>
      <w:proofErr w:type="spellEnd"/>
      <w:r w:rsidRPr="00BE6582">
        <w:rPr>
          <w:rFonts w:ascii="Book Antiqua" w:hAnsi="Book Antiqua" w:cs="Times New Roman"/>
          <w:sz w:val="24"/>
          <w:szCs w:val="24"/>
          <w:lang w:val="es-MX"/>
        </w:rPr>
        <w:t xml:space="preserve">, pues optimizan interiormente a los miembros de una comunidad contra los agresores externos. Y son prácticas </w:t>
      </w:r>
      <w:proofErr w:type="spellStart"/>
      <w:r w:rsidRPr="00BE6582">
        <w:rPr>
          <w:rFonts w:ascii="Book Antiqua" w:hAnsi="Book Antiqua" w:cs="Times New Roman"/>
          <w:sz w:val="24"/>
          <w:szCs w:val="24"/>
          <w:lang w:val="es-MX"/>
        </w:rPr>
        <w:t>psicoinmunologicas</w:t>
      </w:r>
      <w:proofErr w:type="spellEnd"/>
      <w:r w:rsidRPr="00BE6582">
        <w:rPr>
          <w:rFonts w:ascii="Book Antiqua" w:hAnsi="Book Antiqua" w:cs="Times New Roman"/>
          <w:sz w:val="24"/>
          <w:szCs w:val="24"/>
          <w:lang w:val="es-MX"/>
        </w:rPr>
        <w:t xml:space="preserve">, porque buscan mejorar la capacidad que tienen los individuos para superar las dificultades que trae consigo la mortalidad o las situaciones adversas de la vida (cf. Castro-Gómez, 2012, p. 69).  </w:t>
      </w:r>
    </w:p>
    <w:p w:rsidR="00BE6582" w:rsidRPr="00BE6582" w:rsidRDefault="00BE6582" w:rsidP="00564065">
      <w:pPr>
        <w:spacing w:line="480" w:lineRule="auto"/>
        <w:jc w:val="both"/>
        <w:rPr>
          <w:rFonts w:ascii="Book Antiqua" w:hAnsi="Book Antiqua" w:cs="Times New Roman"/>
          <w:sz w:val="24"/>
          <w:szCs w:val="24"/>
          <w:lang w:val="es-MX"/>
        </w:rPr>
      </w:pPr>
      <w:proofErr w:type="spellStart"/>
      <w:r w:rsidRPr="00BE6582">
        <w:rPr>
          <w:rFonts w:ascii="Book Antiqua" w:hAnsi="Book Antiqua" w:cs="Times New Roman"/>
          <w:sz w:val="24"/>
          <w:szCs w:val="24"/>
          <w:lang w:val="es-MX"/>
        </w:rPr>
        <w:t>Sloterdijk</w:t>
      </w:r>
      <w:proofErr w:type="spellEnd"/>
      <w:r w:rsidRPr="00BE6582">
        <w:rPr>
          <w:rFonts w:ascii="Book Antiqua" w:hAnsi="Book Antiqua" w:cs="Times New Roman"/>
          <w:sz w:val="24"/>
          <w:szCs w:val="24"/>
          <w:lang w:val="es-MX"/>
        </w:rPr>
        <w:t xml:space="preserve"> ha trazado en su libro de 2009 Tienes que Cambiar tu vida (Du </w:t>
      </w:r>
      <w:proofErr w:type="spellStart"/>
      <w:r w:rsidRPr="00BE6582">
        <w:rPr>
          <w:rFonts w:ascii="Book Antiqua" w:hAnsi="Book Antiqua" w:cs="Times New Roman"/>
          <w:sz w:val="24"/>
          <w:szCs w:val="24"/>
          <w:lang w:val="es-MX"/>
        </w:rPr>
        <w:t>musst</w:t>
      </w:r>
      <w:proofErr w:type="spellEnd"/>
      <w:r w:rsidRPr="00BE6582">
        <w:rPr>
          <w:rFonts w:ascii="Book Antiqua" w:hAnsi="Book Antiqua" w:cs="Times New Roman"/>
          <w:sz w:val="24"/>
          <w:szCs w:val="24"/>
          <w:lang w:val="es-MX"/>
        </w:rPr>
        <w:t xml:space="preserve"> </w:t>
      </w:r>
      <w:proofErr w:type="spellStart"/>
      <w:r w:rsidRPr="00BE6582">
        <w:rPr>
          <w:rFonts w:ascii="Book Antiqua" w:hAnsi="Book Antiqua" w:cs="Times New Roman"/>
          <w:sz w:val="24"/>
          <w:szCs w:val="24"/>
          <w:lang w:val="es-MX"/>
        </w:rPr>
        <w:t>dein</w:t>
      </w:r>
      <w:proofErr w:type="spellEnd"/>
      <w:r w:rsidRPr="00BE6582">
        <w:rPr>
          <w:rFonts w:ascii="Book Antiqua" w:hAnsi="Book Antiqua" w:cs="Times New Roman"/>
          <w:sz w:val="24"/>
          <w:szCs w:val="24"/>
          <w:lang w:val="es-MX"/>
        </w:rPr>
        <w:t xml:space="preserve"> </w:t>
      </w:r>
      <w:proofErr w:type="spellStart"/>
      <w:r w:rsidRPr="00BE6582">
        <w:rPr>
          <w:rFonts w:ascii="Book Antiqua" w:hAnsi="Book Antiqua" w:cs="Times New Roman"/>
          <w:sz w:val="24"/>
          <w:szCs w:val="24"/>
          <w:lang w:val="es-MX"/>
        </w:rPr>
        <w:t>Leben</w:t>
      </w:r>
      <w:proofErr w:type="spellEnd"/>
      <w:r w:rsidRPr="00BE6582">
        <w:rPr>
          <w:rFonts w:ascii="Book Antiqua" w:hAnsi="Book Antiqua" w:cs="Times New Roman"/>
          <w:sz w:val="24"/>
          <w:szCs w:val="24"/>
          <w:lang w:val="es-MX"/>
        </w:rPr>
        <w:t xml:space="preserve"> </w:t>
      </w:r>
      <w:proofErr w:type="spellStart"/>
      <w:r w:rsidRPr="00BE6582">
        <w:rPr>
          <w:rFonts w:ascii="Book Antiqua" w:hAnsi="Book Antiqua" w:cs="Times New Roman"/>
          <w:sz w:val="24"/>
          <w:szCs w:val="24"/>
          <w:lang w:val="es-MX"/>
        </w:rPr>
        <w:t>ändern</w:t>
      </w:r>
      <w:proofErr w:type="spellEnd"/>
      <w:r w:rsidRPr="00BE6582">
        <w:rPr>
          <w:rFonts w:ascii="Book Antiqua" w:hAnsi="Book Antiqua" w:cs="Times New Roman"/>
          <w:sz w:val="24"/>
          <w:szCs w:val="24"/>
          <w:lang w:val="es-MX"/>
        </w:rPr>
        <w:t>) una distinción sobre las técnicas de inmunización que han predominado en occidente. Considera que en las sociedades altas o antiguas la tendencia de domesticación involucraron a un segundo, quien se atribuyó el derecho para hacerlo (dejarse operar), mientras que en las sociedades modernas sobresalen las técnicas para el autogobierno (</w:t>
      </w:r>
      <w:proofErr w:type="spellStart"/>
      <w:r w:rsidRPr="00BE6582">
        <w:rPr>
          <w:rFonts w:ascii="Book Antiqua" w:hAnsi="Book Antiqua" w:cs="Times New Roman"/>
          <w:sz w:val="24"/>
          <w:szCs w:val="24"/>
          <w:lang w:val="es-MX"/>
        </w:rPr>
        <w:t>autooperarse</w:t>
      </w:r>
      <w:proofErr w:type="spellEnd"/>
      <w:r w:rsidRPr="00BE6582">
        <w:rPr>
          <w:rFonts w:ascii="Book Antiqua" w:hAnsi="Book Antiqua" w:cs="Times New Roman"/>
          <w:sz w:val="24"/>
          <w:szCs w:val="24"/>
          <w:lang w:val="es-MX"/>
        </w:rPr>
        <w:t xml:space="preserve">). El filósofo alemán coincide con lo planteado por el estructuralismo, que en la perspectiva de Michel Foucault,  también distingue dos grandes grupos de técnicas de control: en las sociedades antiguas predominó una forma de gobierno encaminada al cuidado de sí y a la construcción dialógica de un </w:t>
      </w:r>
      <w:proofErr w:type="spellStart"/>
      <w:r w:rsidRPr="00B428CA">
        <w:rPr>
          <w:rFonts w:ascii="Book Antiqua" w:hAnsi="Book Antiqua" w:cs="Times New Roman"/>
          <w:i/>
          <w:sz w:val="24"/>
          <w:szCs w:val="24"/>
          <w:lang w:val="es-MX"/>
        </w:rPr>
        <w:t>ethos</w:t>
      </w:r>
      <w:proofErr w:type="spellEnd"/>
      <w:r w:rsidRPr="00BE6582">
        <w:rPr>
          <w:rFonts w:ascii="Book Antiqua" w:hAnsi="Book Antiqua" w:cs="Times New Roman"/>
          <w:sz w:val="24"/>
          <w:szCs w:val="24"/>
          <w:lang w:val="es-MX"/>
        </w:rPr>
        <w:t xml:space="preserve"> común, que era aprendido gracias a la relación entre el maestro y el discípulo; es en las sociedades modernas donde se producen técnicas dirigidas hacia el gobierno de las poblaciones (</w:t>
      </w:r>
      <w:proofErr w:type="spellStart"/>
      <w:r w:rsidRPr="00BE6582">
        <w:rPr>
          <w:rFonts w:ascii="Book Antiqua" w:hAnsi="Book Antiqua" w:cs="Times New Roman"/>
          <w:sz w:val="24"/>
          <w:szCs w:val="24"/>
          <w:lang w:val="es-MX"/>
        </w:rPr>
        <w:t>biopolítica</w:t>
      </w:r>
      <w:proofErr w:type="spellEnd"/>
      <w:r w:rsidRPr="00BE6582">
        <w:rPr>
          <w:rFonts w:ascii="Book Antiqua" w:hAnsi="Book Antiqua" w:cs="Times New Roman"/>
          <w:sz w:val="24"/>
          <w:szCs w:val="24"/>
          <w:lang w:val="es-MX"/>
        </w:rPr>
        <w:t xml:space="preserve">), con el objeto de controlar y crear políticas para el ordenamiento de las masas. Las </w:t>
      </w:r>
      <w:r w:rsidRPr="00BE6582">
        <w:rPr>
          <w:rFonts w:ascii="Book Antiqua" w:hAnsi="Book Antiqua" w:cs="Times New Roman"/>
          <w:sz w:val="24"/>
          <w:szCs w:val="24"/>
          <w:lang w:val="es-MX"/>
        </w:rPr>
        <w:lastRenderedPageBreak/>
        <w:t xml:space="preserve">técnicas en la </w:t>
      </w:r>
      <w:proofErr w:type="spellStart"/>
      <w:r w:rsidRPr="00BE6582">
        <w:rPr>
          <w:rFonts w:ascii="Book Antiqua" w:hAnsi="Book Antiqua" w:cs="Times New Roman"/>
          <w:sz w:val="24"/>
          <w:szCs w:val="24"/>
          <w:lang w:val="es-MX"/>
        </w:rPr>
        <w:t>biopolítica</w:t>
      </w:r>
      <w:proofErr w:type="spellEnd"/>
      <w:r w:rsidRPr="00BE6582">
        <w:rPr>
          <w:rFonts w:ascii="Book Antiqua" w:hAnsi="Book Antiqua" w:cs="Times New Roman"/>
          <w:sz w:val="24"/>
          <w:szCs w:val="24"/>
          <w:lang w:val="es-MX"/>
        </w:rPr>
        <w:t xml:space="preserve"> moderna son agenciadas por el estado, en contubernio con la forma-mercancía del liberalismo económico (cf. Castro-Gómez, 2012, pp. 67-68). La autonomía (</w:t>
      </w:r>
      <w:proofErr w:type="spellStart"/>
      <w:r w:rsidRPr="00BE6582">
        <w:rPr>
          <w:rFonts w:ascii="Book Antiqua" w:hAnsi="Book Antiqua" w:cs="Times New Roman"/>
          <w:sz w:val="24"/>
          <w:szCs w:val="24"/>
          <w:lang w:val="es-MX"/>
        </w:rPr>
        <w:t>autooperarse</w:t>
      </w:r>
      <w:proofErr w:type="spellEnd"/>
      <w:r w:rsidRPr="00BE6582">
        <w:rPr>
          <w:rFonts w:ascii="Book Antiqua" w:hAnsi="Book Antiqua" w:cs="Times New Roman"/>
          <w:sz w:val="24"/>
          <w:szCs w:val="24"/>
          <w:lang w:val="es-MX"/>
        </w:rPr>
        <w:t xml:space="preserve">), se convertirá en la premisa moral de las subjetividades que desean participar en las dinámicas de movilidad de un mercado fluctuante y seductor.  </w:t>
      </w:r>
    </w:p>
    <w:p w:rsidR="00BE6582" w:rsidRPr="00BE6582" w:rsidRDefault="00BE6582" w:rsidP="00564065">
      <w:pPr>
        <w:spacing w:line="480" w:lineRule="auto"/>
        <w:jc w:val="both"/>
        <w:rPr>
          <w:rFonts w:ascii="Book Antiqua" w:hAnsi="Book Antiqua" w:cs="Times New Roman"/>
          <w:sz w:val="24"/>
          <w:szCs w:val="24"/>
          <w:lang w:val="es-MX"/>
        </w:rPr>
      </w:pPr>
      <w:r w:rsidRPr="00BE6582">
        <w:rPr>
          <w:rFonts w:ascii="Book Antiqua" w:hAnsi="Book Antiqua" w:cs="Times New Roman"/>
          <w:sz w:val="24"/>
          <w:szCs w:val="24"/>
          <w:lang w:val="es-MX"/>
        </w:rPr>
        <w:t xml:space="preserve">En las sociedades antiguas el proceso de domesticación se realizaba en las relaciones educativas que establecían unos hombre con otros. Para </w:t>
      </w:r>
      <w:proofErr w:type="spellStart"/>
      <w:r w:rsidRPr="00BE6582">
        <w:rPr>
          <w:rFonts w:ascii="Book Antiqua" w:hAnsi="Book Antiqua" w:cs="Times New Roman"/>
          <w:sz w:val="24"/>
          <w:szCs w:val="24"/>
          <w:lang w:val="es-MX"/>
        </w:rPr>
        <w:t>Sloterdijk</w:t>
      </w:r>
      <w:proofErr w:type="spellEnd"/>
      <w:r w:rsidRPr="00BE6582">
        <w:rPr>
          <w:rFonts w:ascii="Book Antiqua" w:hAnsi="Book Antiqua" w:cs="Times New Roman"/>
          <w:sz w:val="24"/>
          <w:szCs w:val="24"/>
          <w:lang w:val="es-MX"/>
        </w:rPr>
        <w:t xml:space="preserve"> el humanismo se plantea en la práctica como el primer ejemplo histórico de domesticación. El humanismo es la promesa comprometida de que a través del uso retórico y estético de la palabra, la barbarie en el hombre puede ser superada a partir de un esfuerzo sistemático de alfabetización y aculturación.  El propósito inmediato del humanismo es el amansamiento de las conductas animales que dominan a los hombres, y que pueden convertirlos en sujetos hostiles. El humanismo es una técnica para  la mansedumbre del hombre bestia al hombre civil (ciudadano).</w:t>
      </w:r>
    </w:p>
    <w:p w:rsidR="00BE6582" w:rsidRPr="00BE6582" w:rsidRDefault="00BE6582" w:rsidP="00564065">
      <w:pPr>
        <w:spacing w:line="480" w:lineRule="auto"/>
        <w:jc w:val="both"/>
        <w:rPr>
          <w:rFonts w:ascii="Book Antiqua" w:hAnsi="Book Antiqua" w:cs="Times New Roman"/>
          <w:sz w:val="24"/>
          <w:szCs w:val="24"/>
          <w:lang w:val="es-MX"/>
        </w:rPr>
      </w:pPr>
      <w:r w:rsidRPr="00BE6582">
        <w:rPr>
          <w:rFonts w:ascii="Book Antiqua" w:hAnsi="Book Antiqua" w:cs="Times New Roman"/>
          <w:sz w:val="24"/>
          <w:szCs w:val="24"/>
          <w:lang w:val="es-MX"/>
        </w:rPr>
        <w:t xml:space="preserve">El rastreo de este proceso es identificado por el filósofo en Roma, periodo de la historia en el que el humanismo fue apreciado por defender un programa de alfabetización que incluye la moral, la gramática y la oratoria, instrumentos de un saber letrado y erudito que hacían de un hombre miembro supernumerario de una civilización. La alfabetización humanista en el imperio romano fue un proyecto de domesticación distinto al practicado en los anfiteatros y los coliseos, donde las </w:t>
      </w:r>
      <w:r w:rsidRPr="00BE6582">
        <w:rPr>
          <w:rFonts w:ascii="Book Antiqua" w:hAnsi="Book Antiqua" w:cs="Times New Roman"/>
          <w:sz w:val="24"/>
          <w:szCs w:val="24"/>
          <w:lang w:val="es-MX"/>
        </w:rPr>
        <w:lastRenderedPageBreak/>
        <w:t xml:space="preserve">matanzas masivas de esclavos y sectarios religiosos, como también el espectáculo de la lucha de los gladiadores, consolidó un proceso inverso al de la humanización, en el que las masas disfrutaban de la carnicería patrocinada por el estado romano. Mientras que el festejo a los sacrificios humanos en el coliseo marcó un hito en la historia de la barbarie, el humanismo letrado y erudito de la Roma de los siglos II y III, se convierte en el analgésico que contribuyó en la formación de una elite privilegiada, distanciada de las masas embrutecidas. </w:t>
      </w:r>
    </w:p>
    <w:p w:rsidR="00BE6582" w:rsidRPr="00BE6582" w:rsidRDefault="00BE6582" w:rsidP="00564065">
      <w:pPr>
        <w:spacing w:line="480" w:lineRule="auto"/>
        <w:jc w:val="both"/>
        <w:rPr>
          <w:rFonts w:ascii="Book Antiqua" w:hAnsi="Book Antiqua" w:cs="Times New Roman"/>
          <w:sz w:val="24"/>
          <w:szCs w:val="24"/>
          <w:lang w:val="es-MX"/>
        </w:rPr>
      </w:pPr>
      <w:r w:rsidRPr="00BE6582">
        <w:rPr>
          <w:rFonts w:ascii="Book Antiqua" w:hAnsi="Book Antiqua" w:cs="Times New Roman"/>
          <w:sz w:val="24"/>
          <w:szCs w:val="24"/>
          <w:lang w:val="es-MX"/>
        </w:rPr>
        <w:t>El mismo uso tuvo el humanismo en la Grecia antigua, principalmente en la invención de una forma de gobierno (la democracia), mediante la cual una elite privilegiada criada a través de unas técnicas para el gobierno de las mayorías ignorantes, tenía el poder de direccionar los fueros de una sociedad. En el estado platónico, el rey filósofo es fruto de un proceso de domesticación que incluye la música, la gimnasia, la poesía y la aritmética.</w:t>
      </w:r>
    </w:p>
    <w:p w:rsidR="00BE6582" w:rsidRPr="00BE6582" w:rsidRDefault="00BE6582" w:rsidP="00564065">
      <w:pPr>
        <w:spacing w:line="480" w:lineRule="auto"/>
        <w:jc w:val="both"/>
        <w:rPr>
          <w:rFonts w:ascii="Book Antiqua" w:hAnsi="Book Antiqua" w:cs="Times New Roman"/>
          <w:sz w:val="24"/>
          <w:szCs w:val="24"/>
          <w:lang w:val="es-MX"/>
        </w:rPr>
      </w:pPr>
      <w:r w:rsidRPr="00BE6582">
        <w:rPr>
          <w:rFonts w:ascii="Book Antiqua" w:hAnsi="Book Antiqua" w:cs="Times New Roman"/>
          <w:sz w:val="24"/>
          <w:szCs w:val="24"/>
          <w:lang w:val="es-MX"/>
        </w:rPr>
        <w:t xml:space="preserve">Mientras que las </w:t>
      </w:r>
      <w:proofErr w:type="spellStart"/>
      <w:r w:rsidRPr="00BE6582">
        <w:rPr>
          <w:rFonts w:ascii="Book Antiqua" w:hAnsi="Book Antiqua" w:cs="Times New Roman"/>
          <w:sz w:val="24"/>
          <w:szCs w:val="24"/>
          <w:lang w:val="es-MX"/>
        </w:rPr>
        <w:t>antropotecnicas</w:t>
      </w:r>
      <w:proofErr w:type="spellEnd"/>
      <w:r w:rsidRPr="00BE6582">
        <w:rPr>
          <w:rFonts w:ascii="Book Antiqua" w:hAnsi="Book Antiqua" w:cs="Times New Roman"/>
          <w:sz w:val="24"/>
          <w:szCs w:val="24"/>
          <w:lang w:val="es-MX"/>
        </w:rPr>
        <w:t xml:space="preserve"> de la antigüedad tienen como objetivo la domesticación de las minorías, las modernas, representadas por la forma política del estado, se proponen estandarizar y masificar las técnicas para la crianza. Es la administración de la vida de las mayorías el objetivo </w:t>
      </w:r>
      <w:proofErr w:type="spellStart"/>
      <w:r w:rsidRPr="00BE6582">
        <w:rPr>
          <w:rFonts w:ascii="Book Antiqua" w:hAnsi="Book Antiqua" w:cs="Times New Roman"/>
          <w:sz w:val="24"/>
          <w:szCs w:val="24"/>
          <w:lang w:val="es-MX"/>
        </w:rPr>
        <w:t>antropotécnico</w:t>
      </w:r>
      <w:proofErr w:type="spellEnd"/>
      <w:r w:rsidRPr="00BE6582">
        <w:rPr>
          <w:rFonts w:ascii="Book Antiqua" w:hAnsi="Book Antiqua" w:cs="Times New Roman"/>
          <w:sz w:val="24"/>
          <w:szCs w:val="24"/>
          <w:lang w:val="es-MX"/>
        </w:rPr>
        <w:t xml:space="preserve"> de las sociedades modernas. Este es un planteamiento similar al que hace el filósofo francés Michel Foucault con el concepto de la </w:t>
      </w:r>
      <w:proofErr w:type="spellStart"/>
      <w:r w:rsidRPr="00BE6582">
        <w:rPr>
          <w:rFonts w:ascii="Book Antiqua" w:hAnsi="Book Antiqua" w:cs="Times New Roman"/>
          <w:sz w:val="24"/>
          <w:szCs w:val="24"/>
          <w:lang w:val="es-MX"/>
        </w:rPr>
        <w:t>biopolítica</w:t>
      </w:r>
      <w:proofErr w:type="spellEnd"/>
      <w:r w:rsidRPr="00BE6582">
        <w:rPr>
          <w:rFonts w:ascii="Book Antiqua" w:hAnsi="Book Antiqua" w:cs="Times New Roman"/>
          <w:sz w:val="24"/>
          <w:szCs w:val="24"/>
          <w:lang w:val="es-MX"/>
        </w:rPr>
        <w:t xml:space="preserve">. La </w:t>
      </w:r>
      <w:proofErr w:type="spellStart"/>
      <w:r w:rsidRPr="00BE6582">
        <w:rPr>
          <w:rFonts w:ascii="Book Antiqua" w:hAnsi="Book Antiqua" w:cs="Times New Roman"/>
          <w:sz w:val="24"/>
          <w:szCs w:val="24"/>
          <w:lang w:val="es-MX"/>
        </w:rPr>
        <w:t>biopolítica</w:t>
      </w:r>
      <w:proofErr w:type="spellEnd"/>
      <w:r w:rsidRPr="00BE6582">
        <w:rPr>
          <w:rFonts w:ascii="Book Antiqua" w:hAnsi="Book Antiqua" w:cs="Times New Roman"/>
          <w:sz w:val="24"/>
          <w:szCs w:val="24"/>
          <w:lang w:val="es-MX"/>
        </w:rPr>
        <w:t xml:space="preserve"> es una técnica no solamente orientada para el enriquecimiento del estado, sino también dirigida hacia el mejoramiento del mundo. Para que la finalidad del poder </w:t>
      </w:r>
      <w:proofErr w:type="spellStart"/>
      <w:r w:rsidRPr="00BE6582">
        <w:rPr>
          <w:rFonts w:ascii="Book Antiqua" w:hAnsi="Book Antiqua" w:cs="Times New Roman"/>
          <w:sz w:val="24"/>
          <w:szCs w:val="24"/>
          <w:lang w:val="es-MX"/>
        </w:rPr>
        <w:lastRenderedPageBreak/>
        <w:t>biopolítico</w:t>
      </w:r>
      <w:proofErr w:type="spellEnd"/>
      <w:r w:rsidRPr="00BE6582">
        <w:rPr>
          <w:rFonts w:ascii="Book Antiqua" w:hAnsi="Book Antiqua" w:cs="Times New Roman"/>
          <w:sz w:val="24"/>
          <w:szCs w:val="24"/>
          <w:lang w:val="es-MX"/>
        </w:rPr>
        <w:t xml:space="preserve"> cumpla con el objetivo de organizar la vida en masa (dejar vivir dejar morir), necesita del sistema económico capitalista, el cual  satisface los deseos de consumo de las muchedumbres: así las cosas la forma mercancía se presenta en la práctica como el placebo y el fetiche que realiza las ansias de posesión material. Es en este modelo económico donde los deseos, las necesidades, las proyecciones y los estilos de vida, se multiplican para ser ofrecidos en vitrinas a las subjetividades que quieren ser domesticadas en la automatización de estereotipos, los cuales  han sido fabricados por el mercado global.   </w:t>
      </w:r>
    </w:p>
    <w:p w:rsidR="00B31755" w:rsidRDefault="00BE6582" w:rsidP="00564065">
      <w:pPr>
        <w:spacing w:line="480" w:lineRule="auto"/>
        <w:jc w:val="both"/>
        <w:rPr>
          <w:rFonts w:ascii="Book Antiqua" w:hAnsi="Book Antiqua" w:cs="Times New Roman"/>
          <w:sz w:val="24"/>
          <w:szCs w:val="24"/>
          <w:lang w:val="es-MX"/>
        </w:rPr>
      </w:pPr>
      <w:r w:rsidRPr="00BE6582">
        <w:rPr>
          <w:rFonts w:ascii="Book Antiqua" w:hAnsi="Book Antiqua" w:cs="Times New Roman"/>
          <w:sz w:val="24"/>
          <w:szCs w:val="24"/>
          <w:lang w:val="es-MX"/>
        </w:rPr>
        <w:t xml:space="preserve">De ahí que la domesticación de las mayorías se proponga en la época moderna el mejoramiento del mundo a través de la formación de un ejército de hombres adiestrados técnicamente. Mientras que en las </w:t>
      </w:r>
      <w:proofErr w:type="spellStart"/>
      <w:r w:rsidRPr="00BE6582">
        <w:rPr>
          <w:rFonts w:ascii="Book Antiqua" w:hAnsi="Book Antiqua" w:cs="Times New Roman"/>
          <w:sz w:val="24"/>
          <w:szCs w:val="24"/>
          <w:lang w:val="es-MX"/>
        </w:rPr>
        <w:t>antropotécnicas</w:t>
      </w:r>
      <w:proofErr w:type="spellEnd"/>
      <w:r w:rsidRPr="00BE6582">
        <w:rPr>
          <w:rFonts w:ascii="Book Antiqua" w:hAnsi="Book Antiqua" w:cs="Times New Roman"/>
          <w:sz w:val="24"/>
          <w:szCs w:val="24"/>
          <w:lang w:val="es-MX"/>
        </w:rPr>
        <w:t xml:space="preserve"> antiguas se mantuvo la domesticación de individualidades (el chamán, el filósofo, el político, el guerrero), las modernas domestican las masas. La capacitación de las muchedumbres se hace a través del trabajo, actividad donde los sujetos deben producir materialmente las condiciones de existencia, poniendo a prueba sus conocimientos técnicos en medio de una lucha despiadada que involucra las capacidades de otras subjetividades obreras. Para </w:t>
      </w:r>
      <w:proofErr w:type="spellStart"/>
      <w:r w:rsidRPr="00BE6582">
        <w:rPr>
          <w:rFonts w:ascii="Book Antiqua" w:hAnsi="Book Antiqua" w:cs="Times New Roman"/>
          <w:sz w:val="24"/>
          <w:szCs w:val="24"/>
          <w:lang w:val="es-MX"/>
        </w:rPr>
        <w:t>Sloterdijk</w:t>
      </w:r>
      <w:proofErr w:type="spellEnd"/>
      <w:r w:rsidRPr="00BE6582">
        <w:rPr>
          <w:rFonts w:ascii="Book Antiqua" w:hAnsi="Book Antiqua" w:cs="Times New Roman"/>
          <w:sz w:val="24"/>
          <w:szCs w:val="24"/>
          <w:lang w:val="es-MX"/>
        </w:rPr>
        <w:t xml:space="preserve"> las masas de trabajadores se erigen como una gran hueste de individuos competentes que están llamadas al mejoramiento técnico del mundo (cf. Castro-Gómez, 2012, p. 72).</w:t>
      </w:r>
    </w:p>
    <w:p w:rsidR="00B428CA" w:rsidRPr="00B428CA" w:rsidRDefault="00B428CA" w:rsidP="00B428CA">
      <w:pPr>
        <w:jc w:val="both"/>
        <w:rPr>
          <w:rFonts w:ascii="Book Antiqua" w:hAnsi="Book Antiqua"/>
          <w:b/>
          <w:sz w:val="24"/>
          <w:szCs w:val="24"/>
          <w:lang w:val="es-MX"/>
        </w:rPr>
      </w:pPr>
      <w:r w:rsidRPr="00B428CA">
        <w:rPr>
          <w:rFonts w:ascii="Book Antiqua" w:hAnsi="Book Antiqua"/>
          <w:b/>
          <w:sz w:val="24"/>
          <w:szCs w:val="24"/>
          <w:lang w:val="es-MX"/>
        </w:rPr>
        <w:t>3. Desaparición de la naturaleza humana y el advenimiento de los dispositivos de control</w:t>
      </w:r>
    </w:p>
    <w:p w:rsidR="00EC40F5" w:rsidRDefault="00EC40F5" w:rsidP="00564065">
      <w:pPr>
        <w:spacing w:line="480" w:lineRule="auto"/>
        <w:jc w:val="both"/>
        <w:rPr>
          <w:rFonts w:ascii="Book Antiqua" w:hAnsi="Book Antiqua"/>
          <w:sz w:val="24"/>
          <w:szCs w:val="24"/>
          <w:lang w:val="es-MX"/>
        </w:rPr>
      </w:pPr>
    </w:p>
    <w:p w:rsidR="00B428CA" w:rsidRPr="00B428CA" w:rsidRDefault="00B428CA" w:rsidP="00564065">
      <w:pPr>
        <w:spacing w:line="480" w:lineRule="auto"/>
        <w:jc w:val="both"/>
        <w:rPr>
          <w:rFonts w:ascii="Book Antiqua" w:hAnsi="Book Antiqua"/>
          <w:sz w:val="24"/>
          <w:szCs w:val="24"/>
          <w:lang w:val="es-MX"/>
        </w:rPr>
      </w:pPr>
      <w:proofErr w:type="spellStart"/>
      <w:r w:rsidRPr="00B428CA">
        <w:rPr>
          <w:rFonts w:ascii="Book Antiqua" w:hAnsi="Book Antiqua"/>
          <w:sz w:val="24"/>
          <w:szCs w:val="24"/>
          <w:lang w:val="es-MX"/>
        </w:rPr>
        <w:lastRenderedPageBreak/>
        <w:t>Cliffor</w:t>
      </w:r>
      <w:proofErr w:type="spellEnd"/>
      <w:r w:rsidRPr="00B428CA">
        <w:rPr>
          <w:rFonts w:ascii="Book Antiqua" w:hAnsi="Book Antiqua"/>
          <w:sz w:val="24"/>
          <w:szCs w:val="24"/>
          <w:lang w:val="es-MX"/>
        </w:rPr>
        <w:t xml:space="preserve">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es uno de los antropólogos de la cultura que al tiempo que  plantea la desaparición del concepto de naturaleza humana, propone una idea de civilización atada a la creación de los mecanismos de control, lo cuales ajustan las capacidades humanas al cumplimiento de las realidades efectivas. La ilustración habría formulado una definición de hombre con relación a la categoría de ‘naturaleza humana’, motivada poderosamente por los avances de la física newtoniana, y por las preferencias intelectuales de los filósofos empiristas que como Bacon, defendió la pretensión de verdad del paradigma científico, frente al concebido por la tradición teológica y metafísica en la edad media y la antigüedad. El concepto de naturaleza humana fue una invención teórica que pretendió unificar y dar con una idea general de hombre en el siglo XVIII. </w:t>
      </w:r>
    </w:p>
    <w:p w:rsidR="00B428CA" w:rsidRPr="00B428CA" w:rsidRDefault="00B428CA" w:rsidP="00564065">
      <w:pPr>
        <w:spacing w:line="480" w:lineRule="auto"/>
        <w:jc w:val="both"/>
        <w:rPr>
          <w:rFonts w:ascii="Book Antiqua" w:hAnsi="Book Antiqua"/>
          <w:sz w:val="24"/>
          <w:szCs w:val="24"/>
          <w:lang w:val="es-MX"/>
        </w:rPr>
      </w:pPr>
      <w:r>
        <w:rPr>
          <w:rFonts w:ascii="Book Antiqua" w:hAnsi="Book Antiqua"/>
          <w:sz w:val="24"/>
          <w:szCs w:val="24"/>
          <w:lang w:val="es-MX"/>
        </w:rPr>
        <w:t xml:space="preserve"> </w:t>
      </w:r>
      <w:r w:rsidRPr="00B428CA">
        <w:rPr>
          <w:rFonts w:ascii="Book Antiqua" w:hAnsi="Book Antiqua"/>
          <w:sz w:val="24"/>
          <w:szCs w:val="24"/>
          <w:lang w:val="es-MX"/>
        </w:rPr>
        <w:t xml:space="preserve">El concepto de naturaleza humana cultivado por los pensadores ilustrados, postuló la existencia de un universal, un a priori de la humanidad, esto es, de un concepto  </w:t>
      </w:r>
      <w:proofErr w:type="spellStart"/>
      <w:r w:rsidRPr="00B428CA">
        <w:rPr>
          <w:rFonts w:ascii="Book Antiqua" w:hAnsi="Book Antiqua"/>
          <w:sz w:val="24"/>
          <w:szCs w:val="24"/>
          <w:lang w:val="es-MX"/>
        </w:rPr>
        <w:t>metahistórico</w:t>
      </w:r>
      <w:proofErr w:type="spellEnd"/>
      <w:r w:rsidRPr="00B428CA">
        <w:rPr>
          <w:rFonts w:ascii="Book Antiqua" w:hAnsi="Book Antiqua"/>
          <w:sz w:val="24"/>
          <w:szCs w:val="24"/>
          <w:lang w:val="es-MX"/>
        </w:rPr>
        <w:t xml:space="preserve"> y </w:t>
      </w:r>
      <w:proofErr w:type="spellStart"/>
      <w:r w:rsidRPr="00B428CA">
        <w:rPr>
          <w:rFonts w:ascii="Book Antiqua" w:hAnsi="Book Antiqua"/>
          <w:sz w:val="24"/>
          <w:szCs w:val="24"/>
          <w:lang w:val="es-MX"/>
        </w:rPr>
        <w:t>metacultural</w:t>
      </w:r>
      <w:proofErr w:type="spellEnd"/>
      <w:r w:rsidRPr="00B428CA">
        <w:rPr>
          <w:rFonts w:ascii="Book Antiqua" w:hAnsi="Book Antiqua"/>
          <w:sz w:val="24"/>
          <w:szCs w:val="24"/>
          <w:lang w:val="es-MX"/>
        </w:rPr>
        <w:t xml:space="preserve">. Ahora bien, las críticas contra el concepto de naturaleza humana  apuntan hacia su falta de contenido cultural: es una teoría que prescinde de las determinaciones raciales, religiosas, de costumbres y ritos que de una u otra forma han integrado la definición de la palabra cultura. </w:t>
      </w:r>
    </w:p>
    <w:p w:rsidR="00B428CA" w:rsidRPr="00B428CA" w:rsidRDefault="00B428CA" w:rsidP="00564065">
      <w:pPr>
        <w:spacing w:line="480" w:lineRule="auto"/>
        <w:jc w:val="both"/>
        <w:rPr>
          <w:rFonts w:ascii="Book Antiqua" w:hAnsi="Book Antiqua"/>
          <w:sz w:val="24"/>
          <w:szCs w:val="24"/>
          <w:lang w:val="es-MX"/>
        </w:rPr>
      </w:pPr>
      <w:r w:rsidRPr="00B428CA">
        <w:rPr>
          <w:rFonts w:ascii="Book Antiqua" w:hAnsi="Book Antiqua"/>
          <w:sz w:val="24"/>
          <w:szCs w:val="24"/>
          <w:lang w:val="es-MX"/>
        </w:rPr>
        <w:t xml:space="preserve">Sin embargo, las objeciones contra el concepto de ‘naturaleza humana’, han reconocido  que a pesar de las diferencias culturales, lo cierto es que el hombre es un ser actuante siempre: en otras palabras, es posible superar la discusión entre ilustrados y culturalistas si se reconoce que la humanidad es un universal que </w:t>
      </w:r>
      <w:r w:rsidRPr="00B428CA">
        <w:rPr>
          <w:rFonts w:ascii="Book Antiqua" w:hAnsi="Book Antiqua"/>
          <w:sz w:val="24"/>
          <w:szCs w:val="24"/>
          <w:lang w:val="es-MX"/>
        </w:rPr>
        <w:lastRenderedPageBreak/>
        <w:t xml:space="preserve">acoge una diversidad de materializaciones históricas de orden cultural. Para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la dificultad de deslindar el estudio del hombre desde una posición ‘universalista’ confrontada con otra de tipo particularista, tiene que ver con “(…) perder al hombre enteramente de vista.”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1989, p. 38).  Las ciencias sociales han estado determinadas por estas dos posiciones sin advertir que: “(…) también hubo, y más comúnmente, intentos para evitar aquellas dos posiciones buscando en las estructuras mismas de la cultura los elementos que definen una existencia humana que, si bien no son constante en su expresión, son sin embargo distintivos por su carácter”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1989, p. 39). </w:t>
      </w:r>
    </w:p>
    <w:p w:rsidR="00B428CA" w:rsidRPr="00B428CA" w:rsidRDefault="00B428CA" w:rsidP="00564065">
      <w:pPr>
        <w:spacing w:line="480" w:lineRule="auto"/>
        <w:jc w:val="both"/>
        <w:rPr>
          <w:rFonts w:ascii="Book Antiqua" w:hAnsi="Book Antiqua"/>
          <w:sz w:val="24"/>
          <w:szCs w:val="24"/>
          <w:lang w:val="es-MX"/>
        </w:rPr>
      </w:pPr>
      <w:r w:rsidRPr="00B428CA">
        <w:rPr>
          <w:rFonts w:ascii="Book Antiqua" w:hAnsi="Book Antiqua"/>
          <w:sz w:val="24"/>
          <w:szCs w:val="24"/>
          <w:lang w:val="es-MX"/>
        </w:rPr>
        <w:t xml:space="preserve">No se encuentran en las teorías sobre la naturaleza humana cultivadas por los ilustrados, las rutas para describir una historia cultural del hombre. Para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la antropología ilustrada como la clásica convierte al hombre en un modelo o tipo universal, que nada dice del modus vivendi del individuo particular. El hombre con mayúscula (refiriéndose a la teoría antropológica de los tipos o modelos) sacrifica la naturaleza empírica que determina la cotidianidad del hombre en minúscula. La naturaleza humana no es una verdad </w:t>
      </w:r>
      <w:proofErr w:type="spellStart"/>
      <w:r w:rsidRPr="00B428CA">
        <w:rPr>
          <w:rFonts w:ascii="Book Antiqua" w:hAnsi="Book Antiqua"/>
          <w:sz w:val="24"/>
          <w:szCs w:val="24"/>
          <w:lang w:val="es-MX"/>
        </w:rPr>
        <w:t>metahistórica</w:t>
      </w:r>
      <w:proofErr w:type="spellEnd"/>
      <w:r w:rsidRPr="00B428CA">
        <w:rPr>
          <w:rFonts w:ascii="Book Antiqua" w:hAnsi="Book Antiqua"/>
          <w:sz w:val="24"/>
          <w:szCs w:val="24"/>
          <w:lang w:val="es-MX"/>
        </w:rPr>
        <w:t xml:space="preserve">, es decir, no es una ‘sombra estadística’ ni menos un ‘sueño primitivista’, sino una sustancia situada y diversa. El concepto de cultura incide de manera decisiva en el concepto de hombre, en la medida en que la primera es entendida como un conjunto de: </w:t>
      </w:r>
    </w:p>
    <w:p w:rsidR="00B428CA" w:rsidRPr="00B428CA" w:rsidRDefault="00B428CA" w:rsidP="00B428CA">
      <w:pPr>
        <w:ind w:left="851" w:right="616"/>
        <w:jc w:val="both"/>
        <w:rPr>
          <w:rFonts w:ascii="Book Antiqua" w:hAnsi="Book Antiqua"/>
          <w:sz w:val="24"/>
          <w:szCs w:val="24"/>
          <w:lang w:val="es-MX"/>
        </w:rPr>
      </w:pPr>
      <w:r w:rsidRPr="00B428CA">
        <w:rPr>
          <w:rFonts w:ascii="Book Antiqua" w:hAnsi="Book Antiqua"/>
          <w:sz w:val="24"/>
          <w:szCs w:val="24"/>
          <w:lang w:val="es-MX"/>
        </w:rPr>
        <w:t xml:space="preserve">(…) dispositivos simbólicos para controlar la conducta, como una serie de fuentes </w:t>
      </w:r>
      <w:proofErr w:type="spellStart"/>
      <w:r w:rsidRPr="00B428CA">
        <w:rPr>
          <w:rFonts w:ascii="Book Antiqua" w:hAnsi="Book Antiqua"/>
          <w:sz w:val="24"/>
          <w:szCs w:val="24"/>
          <w:lang w:val="es-MX"/>
        </w:rPr>
        <w:t>extrasomáticas</w:t>
      </w:r>
      <w:proofErr w:type="spellEnd"/>
      <w:r w:rsidRPr="00B428CA">
        <w:rPr>
          <w:rFonts w:ascii="Book Antiqua" w:hAnsi="Book Antiqua"/>
          <w:sz w:val="24"/>
          <w:szCs w:val="24"/>
          <w:lang w:val="es-MX"/>
        </w:rPr>
        <w:t xml:space="preserve"> de información, la cultura suministra el vínculo entre lo que los hombres son intrínsecamente capaces de </w:t>
      </w:r>
      <w:r w:rsidRPr="00B428CA">
        <w:rPr>
          <w:rFonts w:ascii="Book Antiqua" w:hAnsi="Book Antiqua"/>
          <w:sz w:val="24"/>
          <w:szCs w:val="24"/>
          <w:lang w:val="es-MX"/>
        </w:rPr>
        <w:lastRenderedPageBreak/>
        <w:t>llegar a ser y lo que realmente llegan a ser uno por uno. Llegar a ser humano es llegar a ser un individuo y llegamos a ser individuos guiados por esquemas culturales, por sistemas de significación históricamente creados en virtud de los cuales formamos, ordenamos, sustentamos y dirigimos nuestras vidas.”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1989, p. 51)       </w:t>
      </w:r>
    </w:p>
    <w:p w:rsidR="00B428CA" w:rsidRPr="00B428CA" w:rsidRDefault="00B428CA" w:rsidP="00564065">
      <w:pPr>
        <w:spacing w:line="480" w:lineRule="auto"/>
        <w:jc w:val="both"/>
        <w:rPr>
          <w:rFonts w:ascii="Book Antiqua" w:hAnsi="Book Antiqua"/>
          <w:sz w:val="24"/>
          <w:szCs w:val="24"/>
          <w:lang w:val="es-MX"/>
        </w:rPr>
      </w:pPr>
      <w:r w:rsidRPr="00B428CA">
        <w:rPr>
          <w:rFonts w:ascii="Book Antiqua" w:hAnsi="Book Antiqua"/>
          <w:sz w:val="24"/>
          <w:szCs w:val="24"/>
          <w:lang w:val="es-MX"/>
        </w:rPr>
        <w:t xml:space="preserve">Similar al planteamiento de </w:t>
      </w:r>
      <w:proofErr w:type="spellStart"/>
      <w:r w:rsidRPr="00B428CA">
        <w:rPr>
          <w:rFonts w:ascii="Book Antiqua" w:hAnsi="Book Antiqua"/>
          <w:sz w:val="24"/>
          <w:szCs w:val="24"/>
          <w:lang w:val="es-MX"/>
        </w:rPr>
        <w:t>Sloterdijk</w:t>
      </w:r>
      <w:proofErr w:type="spellEnd"/>
      <w:r w:rsidRPr="00B428CA">
        <w:rPr>
          <w:rFonts w:ascii="Book Antiqua" w:hAnsi="Book Antiqua"/>
          <w:sz w:val="24"/>
          <w:szCs w:val="24"/>
          <w:lang w:val="es-MX"/>
        </w:rPr>
        <w:t xml:space="preserve"> alrededor de las </w:t>
      </w:r>
      <w:proofErr w:type="spellStart"/>
      <w:r w:rsidRPr="00B428CA">
        <w:rPr>
          <w:rFonts w:ascii="Book Antiqua" w:hAnsi="Book Antiqua"/>
          <w:sz w:val="24"/>
          <w:szCs w:val="24"/>
          <w:lang w:val="es-MX"/>
        </w:rPr>
        <w:t>antropotécnicas</w:t>
      </w:r>
      <w:proofErr w:type="spellEnd"/>
      <w:r w:rsidRPr="00B428CA">
        <w:rPr>
          <w:rFonts w:ascii="Book Antiqua" w:hAnsi="Book Antiqua"/>
          <w:sz w:val="24"/>
          <w:szCs w:val="24"/>
          <w:lang w:val="es-MX"/>
        </w:rPr>
        <w:t xml:space="preserve">, es el propuesto por el antropólogo norteamericano </w:t>
      </w:r>
      <w:proofErr w:type="spellStart"/>
      <w:r w:rsidRPr="00B428CA">
        <w:rPr>
          <w:rFonts w:ascii="Book Antiqua" w:hAnsi="Book Antiqua"/>
          <w:sz w:val="24"/>
          <w:szCs w:val="24"/>
          <w:lang w:val="es-MX"/>
        </w:rPr>
        <w:t>Clifford</w:t>
      </w:r>
      <w:proofErr w:type="spellEnd"/>
      <w:r w:rsidRPr="00B428CA">
        <w:rPr>
          <w:rFonts w:ascii="Book Antiqua" w:hAnsi="Book Antiqua"/>
          <w:sz w:val="24"/>
          <w:szCs w:val="24"/>
          <w:lang w:val="es-MX"/>
        </w:rPr>
        <w:t xml:space="preserve">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quien  para mediado de los años 80’ entendió la categoría de cultura como un ‘conjunto de mecanismos de control’ o programas culturales “</w:t>
      </w:r>
      <w:proofErr w:type="spellStart"/>
      <w:r w:rsidRPr="00B428CA">
        <w:rPr>
          <w:rFonts w:ascii="Book Antiqua" w:hAnsi="Book Antiqua"/>
          <w:sz w:val="24"/>
          <w:szCs w:val="24"/>
          <w:lang w:val="es-MX"/>
        </w:rPr>
        <w:t>extragenéticos</w:t>
      </w:r>
      <w:proofErr w:type="spellEnd"/>
      <w:r w:rsidRPr="00B428CA">
        <w:rPr>
          <w:rFonts w:ascii="Book Antiqua" w:hAnsi="Book Antiqua"/>
          <w:sz w:val="24"/>
          <w:szCs w:val="24"/>
          <w:lang w:val="es-MX"/>
        </w:rPr>
        <w:t>” y “</w:t>
      </w:r>
      <w:proofErr w:type="spellStart"/>
      <w:r w:rsidRPr="00B428CA">
        <w:rPr>
          <w:rFonts w:ascii="Book Antiqua" w:hAnsi="Book Antiqua"/>
          <w:sz w:val="24"/>
          <w:szCs w:val="24"/>
          <w:lang w:val="es-MX"/>
        </w:rPr>
        <w:t>extrasomáticos</w:t>
      </w:r>
      <w:proofErr w:type="spellEnd"/>
      <w:r w:rsidRPr="00B428CA">
        <w:rPr>
          <w:rFonts w:ascii="Book Antiqua" w:hAnsi="Book Antiqua"/>
          <w:sz w:val="24"/>
          <w:szCs w:val="24"/>
          <w:lang w:val="es-MX"/>
        </w:rPr>
        <w:t>”, diseñados y usados para ordenar la conducta: “-planes, recetas, fórmulas, reglas, instrucciones (lo que los ingenieros de computación llaman “programas”)”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1989, p. 44). Para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la idea de cultura como dispositivo de control es una tesis antropológica que ha hecho carrera en la cibernética, la teoría de la información, la neurología y la genética molecular, suministrando de un registro empírico que antes no se tenía. En estas ciencias la cultura lejos de ser interpretada como una serie de variables empíricas racionalizadas a partir de unos principios universales, es leída como “(…) los mecanismos por cuya acción la amplitud y la indeterminación de las facultades inherentes al hombre quedan reducidas a la estrechez y el carácter específico de sus realizaciones efectivas.”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1989, p. 44).    </w:t>
      </w:r>
    </w:p>
    <w:p w:rsidR="00B428CA" w:rsidRPr="00B428CA" w:rsidRDefault="00B428CA" w:rsidP="00564065">
      <w:pPr>
        <w:spacing w:line="480" w:lineRule="auto"/>
        <w:jc w:val="both"/>
        <w:rPr>
          <w:rFonts w:ascii="Book Antiqua" w:hAnsi="Book Antiqua"/>
          <w:sz w:val="24"/>
          <w:szCs w:val="24"/>
          <w:lang w:val="es-MX"/>
        </w:rPr>
      </w:pPr>
      <w:r w:rsidRPr="00B428CA">
        <w:rPr>
          <w:rFonts w:ascii="Book Antiqua" w:hAnsi="Book Antiqua"/>
          <w:sz w:val="24"/>
          <w:szCs w:val="24"/>
          <w:lang w:val="es-MX"/>
        </w:rPr>
        <w:t xml:space="preserve">Como lo plantea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la técnica y los mecanismos de control escorzan y reducen las posibilidades creativas de las capacidades intelectuales, para ajustarlas a una realización práctica donde los resultados son medidos por su eficacia. La eficiencia </w:t>
      </w:r>
      <w:r w:rsidRPr="00B428CA">
        <w:rPr>
          <w:rFonts w:ascii="Book Antiqua" w:hAnsi="Book Antiqua"/>
          <w:sz w:val="24"/>
          <w:szCs w:val="24"/>
          <w:lang w:val="es-MX"/>
        </w:rPr>
        <w:lastRenderedPageBreak/>
        <w:t>es la meta instrumental que ajusta las capacidades humanas al ‘buen uso’ de los dispositivos de control.</w:t>
      </w:r>
    </w:p>
    <w:p w:rsidR="00B428CA" w:rsidRPr="00B428CA" w:rsidRDefault="00B428CA" w:rsidP="00564065">
      <w:pPr>
        <w:spacing w:line="480" w:lineRule="auto"/>
        <w:jc w:val="both"/>
        <w:rPr>
          <w:rFonts w:ascii="Book Antiqua" w:hAnsi="Book Antiqua"/>
          <w:sz w:val="24"/>
          <w:szCs w:val="24"/>
          <w:lang w:val="es-MX"/>
        </w:rPr>
      </w:pPr>
      <w:r w:rsidRPr="00B428CA">
        <w:rPr>
          <w:rFonts w:ascii="Book Antiqua" w:hAnsi="Book Antiqua"/>
          <w:sz w:val="24"/>
          <w:szCs w:val="24"/>
          <w:lang w:val="es-MX"/>
        </w:rPr>
        <w:t>Ahora bien, interpretar la cultura como un ‘conjunto de mecanismos de control’ es una postura que parte del supuesto de que las representaciones ideales de los hombres no surgen de la deliberación individual, sino de un espacio público que interpelándolo, lo obliga a participar y a poner en situación sus capacidades en la interacción con el entorno. Las interacciones con signos, artificios, mecanismos, instrumentos técnicos son el conjunto de dispositivos que ponen a prueba las capacidades intelectuales, las querencias morales y las preferencias de gusto. La existencia de los hombres se define en función de la utilidad social que le reportan los signos y los artificios: “La cultura, la totalidad acumulada de esos esquemas o estructuras, no es sólo un ornamento de la existencia humana, sino que es una condición esencial de ella”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1989, p. 45).         </w:t>
      </w:r>
    </w:p>
    <w:p w:rsidR="00B428CA" w:rsidRPr="00B428CA" w:rsidRDefault="00B428CA" w:rsidP="00564065">
      <w:pPr>
        <w:spacing w:line="480" w:lineRule="auto"/>
        <w:jc w:val="both"/>
        <w:rPr>
          <w:rFonts w:ascii="Book Antiqua" w:hAnsi="Book Antiqua"/>
          <w:sz w:val="24"/>
          <w:szCs w:val="24"/>
          <w:lang w:val="es-MX"/>
        </w:rPr>
      </w:pPr>
      <w:r w:rsidRPr="00B428CA">
        <w:rPr>
          <w:rFonts w:ascii="Book Antiqua" w:hAnsi="Book Antiqua"/>
          <w:sz w:val="24"/>
          <w:szCs w:val="24"/>
          <w:lang w:val="es-MX"/>
        </w:rPr>
        <w:t xml:space="preserve">De otra parte, la historia natural ha venido a confirmar que la aparición de la cultura fue un proceso lento y prolongado, en el que las transformaciones cerebrales (principalmente el desarrollo del lóbulo frontal) que van del </w:t>
      </w:r>
      <w:proofErr w:type="spellStart"/>
      <w:r w:rsidRPr="00B428CA">
        <w:rPr>
          <w:rFonts w:ascii="Book Antiqua" w:hAnsi="Book Antiqua"/>
          <w:sz w:val="24"/>
          <w:szCs w:val="24"/>
          <w:lang w:val="es-MX"/>
        </w:rPr>
        <w:t>austrolopitecus</w:t>
      </w:r>
      <w:proofErr w:type="spellEnd"/>
      <w:r w:rsidRPr="00B428CA">
        <w:rPr>
          <w:rFonts w:ascii="Book Antiqua" w:hAnsi="Book Antiqua"/>
          <w:sz w:val="24"/>
          <w:szCs w:val="24"/>
          <w:lang w:val="es-MX"/>
        </w:rPr>
        <w:t xml:space="preserve"> al homo sapiens, permitió la creación de un universo de significados simbólico: un  mundo que se presenta como la extensión técnica y artificial que perfecciona y suple las limitaciones naturales.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xml:space="preserve"> continua el planteamiento de </w:t>
      </w:r>
      <w:proofErr w:type="spellStart"/>
      <w:r w:rsidRPr="00B428CA">
        <w:rPr>
          <w:rFonts w:ascii="Book Antiqua" w:hAnsi="Book Antiqua"/>
          <w:sz w:val="24"/>
          <w:szCs w:val="24"/>
          <w:lang w:val="es-MX"/>
        </w:rPr>
        <w:t>Gehlem</w:t>
      </w:r>
      <w:proofErr w:type="spellEnd"/>
      <w:r w:rsidRPr="00B428CA">
        <w:rPr>
          <w:rFonts w:ascii="Book Antiqua" w:hAnsi="Book Antiqua"/>
          <w:sz w:val="24"/>
          <w:szCs w:val="24"/>
          <w:lang w:val="es-MX"/>
        </w:rPr>
        <w:t xml:space="preserve"> según el cual la cultura completa y le da forma </w:t>
      </w:r>
      <w:r>
        <w:rPr>
          <w:rFonts w:ascii="Book Antiqua" w:hAnsi="Book Antiqua"/>
          <w:sz w:val="24"/>
          <w:szCs w:val="24"/>
          <w:lang w:val="es-MX"/>
        </w:rPr>
        <w:t xml:space="preserve">a las deficiencias biológicas. </w:t>
      </w:r>
    </w:p>
    <w:p w:rsidR="00B428CA" w:rsidRPr="00B428CA" w:rsidRDefault="00B428CA" w:rsidP="00564065">
      <w:pPr>
        <w:spacing w:line="480" w:lineRule="auto"/>
        <w:jc w:val="both"/>
        <w:rPr>
          <w:rFonts w:ascii="Book Antiqua" w:hAnsi="Book Antiqua"/>
          <w:sz w:val="24"/>
          <w:szCs w:val="24"/>
          <w:lang w:val="es-MX"/>
        </w:rPr>
      </w:pPr>
      <w:r w:rsidRPr="00B428CA">
        <w:rPr>
          <w:rFonts w:ascii="Book Antiqua" w:hAnsi="Book Antiqua"/>
          <w:sz w:val="24"/>
          <w:szCs w:val="24"/>
          <w:lang w:val="es-MX"/>
        </w:rPr>
        <w:lastRenderedPageBreak/>
        <w:t xml:space="preserve">La educación es el sistema que formaliza las técnicas para el dominio de los dispositivos. De ahí que  el aprendizaje se convierta en la bisagra que ata al hombre natural con el medio artificial: y lo vincula en la medida de que se trata de un aprendizaje instructivo y mecánico pues: </w:t>
      </w:r>
    </w:p>
    <w:p w:rsidR="00B428CA" w:rsidRPr="00B428CA" w:rsidRDefault="00B428CA" w:rsidP="00B428CA">
      <w:pPr>
        <w:ind w:left="851" w:right="616"/>
        <w:jc w:val="both"/>
        <w:rPr>
          <w:rFonts w:ascii="Book Antiqua" w:hAnsi="Book Antiqua"/>
          <w:sz w:val="24"/>
          <w:szCs w:val="24"/>
          <w:lang w:val="es-MX"/>
        </w:rPr>
      </w:pPr>
      <w:r w:rsidRPr="00B428CA">
        <w:rPr>
          <w:rFonts w:ascii="Book Antiqua" w:hAnsi="Book Antiqua"/>
          <w:sz w:val="24"/>
          <w:szCs w:val="24"/>
          <w:lang w:val="es-MX"/>
        </w:rPr>
        <w:t>“(…) los hombres construyen diques o refugios, almacenan alimentos, organizan sus grupos sociales o encuentran esquemas sexuales guiados por instrucciones codificadas en fluidas cartas y mapas, en el saber de la caza, en sistemas morales y en juicios estéticos: estructuras conceptuales que modelan talentos informes” (</w:t>
      </w:r>
      <w:proofErr w:type="spellStart"/>
      <w:r w:rsidRPr="00B428CA">
        <w:rPr>
          <w:rFonts w:ascii="Book Antiqua" w:hAnsi="Book Antiqua"/>
          <w:sz w:val="24"/>
          <w:szCs w:val="24"/>
          <w:lang w:val="es-MX"/>
        </w:rPr>
        <w:t>Geertz</w:t>
      </w:r>
      <w:proofErr w:type="spellEnd"/>
      <w:r w:rsidRPr="00B428CA">
        <w:rPr>
          <w:rFonts w:ascii="Book Antiqua" w:hAnsi="Book Antiqua"/>
          <w:sz w:val="24"/>
          <w:szCs w:val="24"/>
          <w:lang w:val="es-MX"/>
        </w:rPr>
        <w:t>, 1980, p. 48).</w:t>
      </w:r>
    </w:p>
    <w:p w:rsidR="00B428CA" w:rsidRPr="00B428CA" w:rsidRDefault="00B428CA" w:rsidP="00564065">
      <w:pPr>
        <w:spacing w:line="480" w:lineRule="auto"/>
        <w:jc w:val="both"/>
        <w:rPr>
          <w:rFonts w:ascii="Book Antiqua" w:hAnsi="Book Antiqua"/>
          <w:sz w:val="24"/>
          <w:szCs w:val="24"/>
          <w:lang w:val="es-MX"/>
        </w:rPr>
      </w:pPr>
      <w:r w:rsidRPr="00B428CA">
        <w:rPr>
          <w:rFonts w:ascii="Book Antiqua" w:hAnsi="Book Antiqua"/>
          <w:sz w:val="24"/>
          <w:szCs w:val="24"/>
          <w:lang w:val="es-MX"/>
        </w:rPr>
        <w:t xml:space="preserve">De la buena o mala  decodificación que realice el aprendiz depende  la reproducción  cultural de los manuales de instrucción. En esta teoría cultural el hombre termina definiéndose como una entidad funcional expuesta a las capacidades que le permitan leer un mapa de ruta, resolver una ecuación matemática o elaborar una obra de arte. La existencia social de un hombre se define en función de la información que conoce y domina para su aplicación. </w:t>
      </w:r>
    </w:p>
    <w:p w:rsidR="005C3749" w:rsidRDefault="00EC40F5" w:rsidP="005C3749">
      <w:pPr>
        <w:jc w:val="both"/>
        <w:rPr>
          <w:rFonts w:ascii="Book Antiqua" w:hAnsi="Book Antiqua"/>
          <w:b/>
          <w:sz w:val="24"/>
          <w:szCs w:val="24"/>
          <w:lang w:val="es-MX"/>
        </w:rPr>
      </w:pPr>
      <w:r>
        <w:rPr>
          <w:rFonts w:ascii="Book Antiqua" w:hAnsi="Book Antiqua"/>
          <w:b/>
          <w:sz w:val="24"/>
          <w:szCs w:val="24"/>
          <w:lang w:val="es-MX"/>
        </w:rPr>
        <w:t xml:space="preserve">4. Conclusión </w:t>
      </w:r>
      <w:r w:rsidR="005C3749" w:rsidRPr="005C3749">
        <w:rPr>
          <w:rFonts w:ascii="Book Antiqua" w:hAnsi="Book Antiqua"/>
          <w:b/>
          <w:sz w:val="24"/>
          <w:szCs w:val="24"/>
          <w:lang w:val="es-MX"/>
        </w:rPr>
        <w:t xml:space="preserve"> </w:t>
      </w:r>
    </w:p>
    <w:p w:rsidR="00C202FB" w:rsidRPr="005C3749" w:rsidRDefault="00C202FB" w:rsidP="005C3749">
      <w:pPr>
        <w:jc w:val="both"/>
        <w:rPr>
          <w:rFonts w:ascii="Book Antiqua" w:hAnsi="Book Antiqua"/>
          <w:b/>
          <w:sz w:val="24"/>
          <w:szCs w:val="24"/>
          <w:lang w:val="es-MX"/>
        </w:rPr>
      </w:pPr>
    </w:p>
    <w:p w:rsidR="005C3749" w:rsidRPr="005C3749" w:rsidRDefault="005C3749" w:rsidP="00564065">
      <w:pPr>
        <w:spacing w:line="480" w:lineRule="auto"/>
        <w:jc w:val="both"/>
        <w:rPr>
          <w:rFonts w:ascii="Book Antiqua" w:hAnsi="Book Antiqua"/>
          <w:sz w:val="24"/>
          <w:szCs w:val="24"/>
          <w:lang w:val="es-MX"/>
        </w:rPr>
      </w:pPr>
      <w:r w:rsidRPr="005C3749">
        <w:rPr>
          <w:rFonts w:ascii="Book Antiqua" w:hAnsi="Book Antiqua"/>
          <w:sz w:val="24"/>
          <w:szCs w:val="24"/>
          <w:lang w:val="es-MX"/>
        </w:rPr>
        <w:t xml:space="preserve">Entiendo por </w:t>
      </w:r>
      <w:proofErr w:type="spellStart"/>
      <w:r w:rsidRPr="005C3749">
        <w:rPr>
          <w:rFonts w:ascii="Book Antiqua" w:hAnsi="Book Antiqua"/>
          <w:sz w:val="24"/>
          <w:szCs w:val="24"/>
          <w:lang w:val="es-MX"/>
        </w:rPr>
        <w:t>ecofilosofía</w:t>
      </w:r>
      <w:proofErr w:type="spellEnd"/>
      <w:r w:rsidRPr="005C3749">
        <w:rPr>
          <w:rFonts w:ascii="Book Antiqua" w:hAnsi="Book Antiqua"/>
          <w:sz w:val="24"/>
          <w:szCs w:val="24"/>
          <w:lang w:val="es-MX"/>
        </w:rPr>
        <w:t xml:space="preserve"> una preocupación sistemática y reflexiva sobre el mejor modo de vida que nos gustaría llevar en un lugar que habitamos o espacio compartido y que funge ser nuestra casa (</w:t>
      </w:r>
      <w:proofErr w:type="spellStart"/>
      <w:r w:rsidRPr="00EC40F5">
        <w:rPr>
          <w:rFonts w:ascii="Book Antiqua" w:hAnsi="Book Antiqua"/>
          <w:i/>
          <w:sz w:val="24"/>
          <w:szCs w:val="24"/>
          <w:lang w:val="es-MX"/>
        </w:rPr>
        <w:t>oikos</w:t>
      </w:r>
      <w:proofErr w:type="spellEnd"/>
      <w:r w:rsidRPr="005C3749">
        <w:rPr>
          <w:rFonts w:ascii="Book Antiqua" w:hAnsi="Book Antiqua"/>
          <w:sz w:val="24"/>
          <w:szCs w:val="24"/>
          <w:lang w:val="es-MX"/>
        </w:rPr>
        <w:t xml:space="preserve"> /tierra). Entiendo también que el desarrollo es un índice socio-histórico que analiza el movimiento de las sociedades  que mantiene interdependencia económica, susceptible de registros cuantitativos y cualitativos acerca de los progresos y crecimientos como también de los retrocesos </w:t>
      </w:r>
      <w:r w:rsidRPr="005C3749">
        <w:rPr>
          <w:rFonts w:ascii="Book Antiqua" w:hAnsi="Book Antiqua"/>
          <w:sz w:val="24"/>
          <w:szCs w:val="24"/>
          <w:lang w:val="es-MX"/>
        </w:rPr>
        <w:lastRenderedPageBreak/>
        <w:t>y/o los estados de estancamiento; en estas coordenadas el movimiento del desarrollo se convierte en un índice económico y social que pondera los niveles de habitabilidad</w:t>
      </w:r>
      <w:r>
        <w:rPr>
          <w:rFonts w:ascii="Book Antiqua" w:hAnsi="Book Antiqua"/>
          <w:sz w:val="24"/>
          <w:szCs w:val="24"/>
          <w:lang w:val="es-MX"/>
        </w:rPr>
        <w:t xml:space="preserve"> de esta casa que compartimos. </w:t>
      </w:r>
    </w:p>
    <w:p w:rsidR="005C3749" w:rsidRPr="005C3749" w:rsidRDefault="005C3749" w:rsidP="00564065">
      <w:pPr>
        <w:spacing w:line="480" w:lineRule="auto"/>
        <w:jc w:val="both"/>
        <w:rPr>
          <w:rFonts w:ascii="Book Antiqua" w:hAnsi="Book Antiqua"/>
          <w:sz w:val="24"/>
          <w:szCs w:val="24"/>
          <w:lang w:val="es-MX"/>
        </w:rPr>
      </w:pPr>
      <w:r w:rsidRPr="005C3749">
        <w:rPr>
          <w:rFonts w:ascii="Book Antiqua" w:hAnsi="Book Antiqua"/>
          <w:sz w:val="24"/>
          <w:szCs w:val="24"/>
          <w:lang w:val="es-MX"/>
        </w:rPr>
        <w:t xml:space="preserve">Así mismo y siguiendo las investigaciones del premio nobel de economía </w:t>
      </w:r>
      <w:proofErr w:type="spellStart"/>
      <w:r w:rsidRPr="005C3749">
        <w:rPr>
          <w:rFonts w:ascii="Book Antiqua" w:hAnsi="Book Antiqua"/>
          <w:sz w:val="24"/>
          <w:szCs w:val="24"/>
          <w:lang w:val="es-MX"/>
        </w:rPr>
        <w:t>Amartya</w:t>
      </w:r>
      <w:proofErr w:type="spellEnd"/>
      <w:r w:rsidRPr="005C3749">
        <w:rPr>
          <w:rFonts w:ascii="Book Antiqua" w:hAnsi="Book Antiqua"/>
          <w:sz w:val="24"/>
          <w:szCs w:val="24"/>
          <w:lang w:val="es-MX"/>
        </w:rPr>
        <w:t xml:space="preserve"> </w:t>
      </w:r>
      <w:proofErr w:type="spellStart"/>
      <w:r w:rsidRPr="005C3749">
        <w:rPr>
          <w:rFonts w:ascii="Book Antiqua" w:hAnsi="Book Antiqua"/>
          <w:sz w:val="24"/>
          <w:szCs w:val="24"/>
          <w:lang w:val="es-MX"/>
        </w:rPr>
        <w:t>Kunar</w:t>
      </w:r>
      <w:proofErr w:type="spellEnd"/>
      <w:r w:rsidRPr="005C3749">
        <w:rPr>
          <w:rFonts w:ascii="Book Antiqua" w:hAnsi="Book Antiqua"/>
          <w:sz w:val="24"/>
          <w:szCs w:val="24"/>
          <w:lang w:val="es-MX"/>
        </w:rPr>
        <w:t xml:space="preserve"> </w:t>
      </w:r>
      <w:proofErr w:type="spellStart"/>
      <w:r w:rsidRPr="005C3749">
        <w:rPr>
          <w:rFonts w:ascii="Book Antiqua" w:hAnsi="Book Antiqua"/>
          <w:sz w:val="24"/>
          <w:szCs w:val="24"/>
          <w:lang w:val="es-MX"/>
        </w:rPr>
        <w:t>Sen</w:t>
      </w:r>
      <w:proofErr w:type="spellEnd"/>
      <w:r w:rsidRPr="005C3749">
        <w:rPr>
          <w:rFonts w:ascii="Book Antiqua" w:hAnsi="Book Antiqua"/>
          <w:sz w:val="24"/>
          <w:szCs w:val="24"/>
          <w:lang w:val="es-MX"/>
        </w:rPr>
        <w:t xml:space="preserve"> a propósito de la relación entre el desarrollo económico y la calidad de vida, un asunto analizado al detalle en una obra que lleva por título Desarrollo y Libertad (2000), considero que una valoración cualitativa del desarrollo mostraría la calidad de vida que procuran tener los habitantes de la casa, teniendo en cuenta sus capacidades, las posibilidades de ser potenciadas por un sistema educativo sólido en la formación básica, una atención sanitaria medianamente aceptable como también una repartición equitativa de l</w:t>
      </w:r>
      <w:r>
        <w:rPr>
          <w:rFonts w:ascii="Book Antiqua" w:hAnsi="Book Antiqua"/>
          <w:sz w:val="24"/>
          <w:szCs w:val="24"/>
          <w:lang w:val="es-MX"/>
        </w:rPr>
        <w:t>a tierra, entre otros factores.</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 xml:space="preserve">Así las cosas pensar la </w:t>
      </w:r>
      <w:proofErr w:type="spellStart"/>
      <w:r w:rsidRPr="00C202FB">
        <w:rPr>
          <w:rFonts w:ascii="Book Antiqua" w:hAnsi="Book Antiqua"/>
          <w:sz w:val="24"/>
          <w:szCs w:val="24"/>
          <w:lang w:val="es-MX"/>
        </w:rPr>
        <w:t>ecofilosofía</w:t>
      </w:r>
      <w:proofErr w:type="spellEnd"/>
      <w:r w:rsidRPr="00C202FB">
        <w:rPr>
          <w:rFonts w:ascii="Book Antiqua" w:hAnsi="Book Antiqua"/>
          <w:sz w:val="24"/>
          <w:szCs w:val="24"/>
          <w:lang w:val="es-MX"/>
        </w:rPr>
        <w:t xml:space="preserve"> en la actualidad es también pensar la relación entre el desarrollo y la modificación de las capacidades de las poblaciones, que normalmente se traduce al mejoramiento de la calidad de vida (mejoramiento técnico del mundo sostendrán tanto Foucault como </w:t>
      </w:r>
      <w:proofErr w:type="spellStart"/>
      <w:r w:rsidRPr="00C202FB">
        <w:rPr>
          <w:rFonts w:ascii="Book Antiqua" w:hAnsi="Book Antiqua"/>
          <w:sz w:val="24"/>
          <w:szCs w:val="24"/>
          <w:lang w:val="es-MX"/>
        </w:rPr>
        <w:t>Sloterdijk</w:t>
      </w:r>
      <w:proofErr w:type="spellEnd"/>
      <w:r w:rsidRPr="00C202FB">
        <w:rPr>
          <w:rFonts w:ascii="Book Antiqua" w:hAnsi="Book Antiqua"/>
          <w:sz w:val="24"/>
          <w:szCs w:val="24"/>
          <w:lang w:val="es-MX"/>
        </w:rPr>
        <w:t>) como principal prioridad en el gobierno de los sujetos que conviven en la casa (</w:t>
      </w:r>
      <w:proofErr w:type="spellStart"/>
      <w:r w:rsidRPr="00C202FB">
        <w:rPr>
          <w:rFonts w:ascii="Book Antiqua" w:hAnsi="Book Antiqua"/>
          <w:i/>
          <w:sz w:val="24"/>
          <w:szCs w:val="24"/>
          <w:lang w:val="es-MX"/>
        </w:rPr>
        <w:t>oikos</w:t>
      </w:r>
      <w:proofErr w:type="spellEnd"/>
      <w:r w:rsidRPr="00C202FB">
        <w:rPr>
          <w:rFonts w:ascii="Book Antiqua" w:hAnsi="Book Antiqua"/>
          <w:sz w:val="24"/>
          <w:szCs w:val="24"/>
          <w:lang w:val="es-MX"/>
        </w:rPr>
        <w:t xml:space="preserve">). Sin embargo, tanto la </w:t>
      </w:r>
      <w:proofErr w:type="spellStart"/>
      <w:r w:rsidRPr="00C202FB">
        <w:rPr>
          <w:rFonts w:ascii="Book Antiqua" w:hAnsi="Book Antiqua"/>
          <w:sz w:val="24"/>
          <w:szCs w:val="24"/>
          <w:lang w:val="es-MX"/>
        </w:rPr>
        <w:t>ecofilosofía</w:t>
      </w:r>
      <w:proofErr w:type="spellEnd"/>
      <w:r w:rsidRPr="00C202FB">
        <w:rPr>
          <w:rFonts w:ascii="Book Antiqua" w:hAnsi="Book Antiqua"/>
          <w:sz w:val="24"/>
          <w:szCs w:val="24"/>
          <w:lang w:val="es-MX"/>
        </w:rPr>
        <w:t xml:space="preserve"> como el </w:t>
      </w:r>
      <w:proofErr w:type="spellStart"/>
      <w:r w:rsidRPr="00C202FB">
        <w:rPr>
          <w:rFonts w:ascii="Book Antiqua" w:hAnsi="Book Antiqua"/>
          <w:sz w:val="24"/>
          <w:szCs w:val="24"/>
          <w:lang w:val="es-MX"/>
        </w:rPr>
        <w:t>dasarrollo</w:t>
      </w:r>
      <w:proofErr w:type="spellEnd"/>
      <w:r w:rsidRPr="00C202FB">
        <w:rPr>
          <w:rFonts w:ascii="Book Antiqua" w:hAnsi="Book Antiqua"/>
          <w:sz w:val="24"/>
          <w:szCs w:val="24"/>
          <w:lang w:val="es-MX"/>
        </w:rPr>
        <w:t xml:space="preserve"> son categorías que problematizadas des</w:t>
      </w:r>
      <w:r w:rsidR="00267279">
        <w:rPr>
          <w:rFonts w:ascii="Book Antiqua" w:hAnsi="Book Antiqua"/>
          <w:sz w:val="24"/>
          <w:szCs w:val="24"/>
          <w:lang w:val="es-MX"/>
        </w:rPr>
        <w:t xml:space="preserve">de la perspectiva </w:t>
      </w:r>
      <w:proofErr w:type="spellStart"/>
      <w:r w:rsidR="00267279">
        <w:rPr>
          <w:rFonts w:ascii="Book Antiqua" w:hAnsi="Book Antiqua"/>
          <w:sz w:val="24"/>
          <w:szCs w:val="24"/>
          <w:lang w:val="es-MX"/>
        </w:rPr>
        <w:t>posdhumanista</w:t>
      </w:r>
      <w:proofErr w:type="spellEnd"/>
      <w:r w:rsidRPr="00C202FB">
        <w:rPr>
          <w:rFonts w:ascii="Book Antiqua" w:hAnsi="Book Antiqua"/>
          <w:sz w:val="24"/>
          <w:szCs w:val="24"/>
          <w:lang w:val="es-MX"/>
        </w:rPr>
        <w:t xml:space="preserve"> podrían ser dramatizadas desde una proyección narrativa recreada de forma casi profética por el escritor inglés </w:t>
      </w:r>
      <w:proofErr w:type="spellStart"/>
      <w:r w:rsidRPr="00C202FB">
        <w:rPr>
          <w:rFonts w:ascii="Book Antiqua" w:hAnsi="Book Antiqua"/>
          <w:sz w:val="24"/>
          <w:szCs w:val="24"/>
          <w:lang w:val="es-MX"/>
        </w:rPr>
        <w:t>Aldous</w:t>
      </w:r>
      <w:proofErr w:type="spellEnd"/>
      <w:r w:rsidRPr="00C202FB">
        <w:rPr>
          <w:rFonts w:ascii="Book Antiqua" w:hAnsi="Book Antiqua"/>
          <w:sz w:val="24"/>
          <w:szCs w:val="24"/>
          <w:lang w:val="es-MX"/>
        </w:rPr>
        <w:t xml:space="preserve"> </w:t>
      </w:r>
      <w:proofErr w:type="spellStart"/>
      <w:r w:rsidRPr="00C202FB">
        <w:rPr>
          <w:rFonts w:ascii="Book Antiqua" w:hAnsi="Book Antiqua"/>
          <w:sz w:val="24"/>
          <w:szCs w:val="24"/>
          <w:lang w:val="es-MX"/>
        </w:rPr>
        <w:t>Huxley</w:t>
      </w:r>
      <w:proofErr w:type="spellEnd"/>
      <w:r w:rsidRPr="00C202FB">
        <w:rPr>
          <w:rFonts w:ascii="Book Antiqua" w:hAnsi="Book Antiqua"/>
          <w:sz w:val="24"/>
          <w:szCs w:val="24"/>
          <w:lang w:val="es-MX"/>
        </w:rPr>
        <w:t xml:space="preserve">.    </w:t>
      </w:r>
    </w:p>
    <w:p w:rsidR="00C202FB" w:rsidRPr="00C202FB" w:rsidRDefault="00C202FB" w:rsidP="00C202FB">
      <w:pPr>
        <w:spacing w:line="480" w:lineRule="auto"/>
        <w:jc w:val="both"/>
        <w:rPr>
          <w:rFonts w:ascii="Book Antiqua" w:hAnsi="Book Antiqua"/>
          <w:sz w:val="24"/>
          <w:szCs w:val="24"/>
          <w:lang w:val="es-MX"/>
        </w:rPr>
      </w:pP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lastRenderedPageBreak/>
        <w:t xml:space="preserve">Confiesa </w:t>
      </w:r>
      <w:proofErr w:type="spellStart"/>
      <w:r w:rsidRPr="00C202FB">
        <w:rPr>
          <w:rFonts w:ascii="Book Antiqua" w:hAnsi="Book Antiqua"/>
          <w:sz w:val="24"/>
          <w:szCs w:val="24"/>
          <w:lang w:val="es-MX"/>
        </w:rPr>
        <w:t>Aldous</w:t>
      </w:r>
      <w:proofErr w:type="spellEnd"/>
      <w:r w:rsidRPr="00C202FB">
        <w:rPr>
          <w:rFonts w:ascii="Book Antiqua" w:hAnsi="Book Antiqua"/>
          <w:sz w:val="24"/>
          <w:szCs w:val="24"/>
          <w:lang w:val="es-MX"/>
        </w:rPr>
        <w:t xml:space="preserve"> </w:t>
      </w:r>
      <w:proofErr w:type="spellStart"/>
      <w:r w:rsidRPr="00C202FB">
        <w:rPr>
          <w:rFonts w:ascii="Book Antiqua" w:hAnsi="Book Antiqua"/>
          <w:sz w:val="24"/>
          <w:szCs w:val="24"/>
          <w:lang w:val="es-MX"/>
        </w:rPr>
        <w:t>Huxley</w:t>
      </w:r>
      <w:proofErr w:type="spellEnd"/>
      <w:r w:rsidRPr="00C202FB">
        <w:rPr>
          <w:rFonts w:ascii="Book Antiqua" w:hAnsi="Book Antiqua"/>
          <w:sz w:val="24"/>
          <w:szCs w:val="24"/>
          <w:lang w:val="es-MX"/>
        </w:rPr>
        <w:t xml:space="preserve"> en su </w:t>
      </w:r>
      <w:r w:rsidRPr="00C202FB">
        <w:rPr>
          <w:rFonts w:ascii="Book Antiqua" w:hAnsi="Book Antiqua"/>
          <w:i/>
          <w:sz w:val="24"/>
          <w:szCs w:val="24"/>
          <w:lang w:val="es-MX"/>
        </w:rPr>
        <w:t>Nueva visita a un mundo feliz</w:t>
      </w:r>
      <w:r w:rsidRPr="00C202FB">
        <w:rPr>
          <w:rFonts w:ascii="Book Antiqua" w:hAnsi="Book Antiqua"/>
          <w:sz w:val="24"/>
          <w:szCs w:val="24"/>
          <w:lang w:val="es-MX"/>
        </w:rPr>
        <w:t xml:space="preserve"> que en el año que escribiría la novela </w:t>
      </w:r>
      <w:r w:rsidRPr="00C202FB">
        <w:rPr>
          <w:rFonts w:ascii="Book Antiqua" w:hAnsi="Book Antiqua"/>
          <w:i/>
          <w:sz w:val="24"/>
          <w:szCs w:val="24"/>
          <w:lang w:val="es-MX"/>
        </w:rPr>
        <w:t>Un mundo Feliz</w:t>
      </w:r>
      <w:r w:rsidRPr="00C202FB">
        <w:rPr>
          <w:rFonts w:ascii="Book Antiqua" w:hAnsi="Book Antiqua"/>
          <w:sz w:val="24"/>
          <w:szCs w:val="24"/>
          <w:lang w:val="es-MX"/>
        </w:rPr>
        <w:t xml:space="preserve"> (1931), las predicciones  hechas en el libro sobre la pesadilla de un futuro en la era </w:t>
      </w:r>
      <w:proofErr w:type="spellStart"/>
      <w:r w:rsidRPr="00C202FB">
        <w:rPr>
          <w:rFonts w:ascii="Book Antiqua" w:hAnsi="Book Antiqua"/>
          <w:sz w:val="24"/>
          <w:szCs w:val="24"/>
          <w:lang w:val="es-MX"/>
        </w:rPr>
        <w:t>posdfordista</w:t>
      </w:r>
      <w:proofErr w:type="spellEnd"/>
      <w:r w:rsidRPr="00C202FB">
        <w:rPr>
          <w:rFonts w:ascii="Book Antiqua" w:hAnsi="Book Antiqua"/>
          <w:sz w:val="24"/>
          <w:szCs w:val="24"/>
          <w:lang w:val="es-MX"/>
        </w:rPr>
        <w:t>, se estaban haciendo realidad para el tercer cuarto del siglo XX: “La pesadilla de la organización total, que yo situaba en el siglo VII después de Ford, ha surgido del innocuo y remoto futuro y nos está esperando ahí mismo, a la vuelta de la esquina</w:t>
      </w:r>
      <w:r w:rsidR="00267279">
        <w:rPr>
          <w:rFonts w:ascii="Book Antiqua" w:hAnsi="Book Antiqua"/>
          <w:sz w:val="24"/>
          <w:szCs w:val="24"/>
          <w:lang w:val="es-MX"/>
        </w:rPr>
        <w:t>.” (</w:t>
      </w:r>
      <w:proofErr w:type="spellStart"/>
      <w:r w:rsidR="00267279">
        <w:rPr>
          <w:rFonts w:ascii="Book Antiqua" w:hAnsi="Book Antiqua"/>
          <w:sz w:val="24"/>
          <w:szCs w:val="24"/>
          <w:lang w:val="es-MX"/>
        </w:rPr>
        <w:t>Huxley</w:t>
      </w:r>
      <w:proofErr w:type="spellEnd"/>
      <w:r w:rsidR="00267279">
        <w:rPr>
          <w:rFonts w:ascii="Book Antiqua" w:hAnsi="Book Antiqua"/>
          <w:sz w:val="24"/>
          <w:szCs w:val="24"/>
          <w:lang w:val="es-MX"/>
        </w:rPr>
        <w:t xml:space="preserve">, 1984, p. 12).      </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La administración de la vida y de la muerte como principal  técnica de gobierno  moderna (</w:t>
      </w:r>
      <w:proofErr w:type="spellStart"/>
      <w:r w:rsidRPr="00C202FB">
        <w:rPr>
          <w:rFonts w:ascii="Book Antiqua" w:hAnsi="Book Antiqua"/>
          <w:sz w:val="24"/>
          <w:szCs w:val="24"/>
          <w:lang w:val="es-MX"/>
        </w:rPr>
        <w:t>biopolítica</w:t>
      </w:r>
      <w:proofErr w:type="spellEnd"/>
      <w:r w:rsidRPr="00C202FB">
        <w:rPr>
          <w:rFonts w:ascii="Book Antiqua" w:hAnsi="Book Antiqua"/>
          <w:sz w:val="24"/>
          <w:szCs w:val="24"/>
          <w:lang w:val="es-MX"/>
        </w:rPr>
        <w:t xml:space="preserve">), junto a la domesticación de la humanidad a través de las esferas artificiales que procuran las técnicas eugenésicas y </w:t>
      </w:r>
      <w:proofErr w:type="spellStart"/>
      <w:r w:rsidRPr="00C202FB">
        <w:rPr>
          <w:rFonts w:ascii="Book Antiqua" w:hAnsi="Book Antiqua"/>
          <w:sz w:val="24"/>
          <w:szCs w:val="24"/>
          <w:lang w:val="es-MX"/>
        </w:rPr>
        <w:t>digenésicas</w:t>
      </w:r>
      <w:proofErr w:type="spellEnd"/>
      <w:r w:rsidRPr="00C202FB">
        <w:rPr>
          <w:rFonts w:ascii="Book Antiqua" w:hAnsi="Book Antiqua"/>
          <w:sz w:val="24"/>
          <w:szCs w:val="24"/>
          <w:lang w:val="es-MX"/>
        </w:rPr>
        <w:t xml:space="preserve">  (que hoy día se denomina como genética molecular), se describe con creces en Un mundo Feliz. El control natal practicado en el ‘centro de incubación y condicionamiento de la central de Londres’, es un laboratorio donde se recrean  las tesis esbozadas en el </w:t>
      </w:r>
      <w:proofErr w:type="spellStart"/>
      <w:r w:rsidRPr="00C202FB">
        <w:rPr>
          <w:rFonts w:ascii="Book Antiqua" w:hAnsi="Book Antiqua"/>
          <w:sz w:val="24"/>
          <w:szCs w:val="24"/>
          <w:lang w:val="es-MX"/>
        </w:rPr>
        <w:t>posdhumanismo</w:t>
      </w:r>
      <w:proofErr w:type="spellEnd"/>
      <w:r w:rsidRPr="00C202FB">
        <w:rPr>
          <w:rFonts w:ascii="Book Antiqua" w:hAnsi="Book Antiqua"/>
          <w:sz w:val="24"/>
          <w:szCs w:val="24"/>
          <w:lang w:val="es-MX"/>
        </w:rPr>
        <w:t xml:space="preserve">. En dicho centro de incubación, el director, enseña a sus estudiantes las bondades técnicas y sociales que se desprenden de un procedimiento realizado por trecientos fecundadores a través de la intervención de instrumentos. La constatación de este hecho se encuentra en la producción en serie de una nueva raza de hombres (deltas, alfas, betas y epsilones) jerarquizada y programada para realizar determinadas funciones en la sociedad </w:t>
      </w:r>
      <w:proofErr w:type="spellStart"/>
      <w:r w:rsidRPr="00C202FB">
        <w:rPr>
          <w:rFonts w:ascii="Book Antiqua" w:hAnsi="Book Antiqua"/>
          <w:sz w:val="24"/>
          <w:szCs w:val="24"/>
          <w:lang w:val="es-MX"/>
        </w:rPr>
        <w:t>fordista</w:t>
      </w:r>
      <w:proofErr w:type="spellEnd"/>
      <w:r w:rsidRPr="00C202FB">
        <w:rPr>
          <w:rFonts w:ascii="Book Antiqua" w:hAnsi="Book Antiqua"/>
          <w:sz w:val="24"/>
          <w:szCs w:val="24"/>
          <w:lang w:val="es-MX"/>
        </w:rPr>
        <w:t xml:space="preserve">. La divisa que custodia el centro de incubación reza: ‘Comunidad, Estabilidad, Identidad’ y es interpretado por el director de la central de fecundación como un ideal social realizado a través de la multiplicación de los óvulos: el método </w:t>
      </w:r>
      <w:proofErr w:type="spellStart"/>
      <w:r w:rsidRPr="00C202FB">
        <w:rPr>
          <w:rFonts w:ascii="Book Antiqua" w:hAnsi="Book Antiqua"/>
          <w:sz w:val="24"/>
          <w:szCs w:val="24"/>
          <w:lang w:val="es-MX"/>
        </w:rPr>
        <w:lastRenderedPageBreak/>
        <w:t>Bonanovsky</w:t>
      </w:r>
      <w:proofErr w:type="spellEnd"/>
      <w:r w:rsidRPr="00C202FB">
        <w:rPr>
          <w:rFonts w:ascii="Book Antiqua" w:hAnsi="Book Antiqua"/>
          <w:sz w:val="24"/>
          <w:szCs w:val="24"/>
          <w:lang w:val="es-MX"/>
        </w:rPr>
        <w:t xml:space="preserve"> es la técnica de fecundación  que ha permitido consolidar un proceso de  reproducción en serie, con el doble propósito de realizar tanto la estabilidad social como el control poblacional. En la Nueva Visita a un mundo feliz </w:t>
      </w:r>
      <w:proofErr w:type="spellStart"/>
      <w:r w:rsidRPr="00C202FB">
        <w:rPr>
          <w:rFonts w:ascii="Book Antiqua" w:hAnsi="Book Antiqua"/>
          <w:sz w:val="24"/>
          <w:szCs w:val="24"/>
          <w:lang w:val="es-MX"/>
        </w:rPr>
        <w:t>Huxley</w:t>
      </w:r>
      <w:proofErr w:type="spellEnd"/>
      <w:r w:rsidRPr="00C202FB">
        <w:rPr>
          <w:rFonts w:ascii="Book Antiqua" w:hAnsi="Book Antiqua"/>
          <w:sz w:val="24"/>
          <w:szCs w:val="24"/>
          <w:lang w:val="es-MX"/>
        </w:rPr>
        <w:t xml:space="preserve"> </w:t>
      </w:r>
      <w:r w:rsidR="00267279">
        <w:rPr>
          <w:rFonts w:ascii="Book Antiqua" w:hAnsi="Book Antiqua"/>
          <w:sz w:val="24"/>
          <w:szCs w:val="24"/>
          <w:lang w:val="es-MX"/>
        </w:rPr>
        <w:t>lo describe del siguiente modo:</w:t>
      </w:r>
    </w:p>
    <w:p w:rsidR="00C202FB" w:rsidRPr="00C202FB" w:rsidRDefault="00C202FB" w:rsidP="00267279">
      <w:pPr>
        <w:spacing w:line="240" w:lineRule="auto"/>
        <w:ind w:left="851" w:right="618"/>
        <w:jc w:val="both"/>
        <w:rPr>
          <w:rFonts w:ascii="Book Antiqua" w:hAnsi="Book Antiqua"/>
          <w:sz w:val="24"/>
          <w:szCs w:val="24"/>
          <w:lang w:val="es-MX"/>
        </w:rPr>
      </w:pPr>
      <w:r w:rsidRPr="00C202FB">
        <w:rPr>
          <w:rFonts w:ascii="Book Antiqua" w:hAnsi="Book Antiqua"/>
          <w:sz w:val="24"/>
          <w:szCs w:val="24"/>
          <w:lang w:val="es-MX"/>
        </w:rPr>
        <w:t xml:space="preserve">En el Mundo Feliz de mi fantasía, la eugenesia y </w:t>
      </w:r>
      <w:proofErr w:type="spellStart"/>
      <w:r w:rsidRPr="00C202FB">
        <w:rPr>
          <w:rFonts w:ascii="Book Antiqua" w:hAnsi="Book Antiqua"/>
          <w:sz w:val="24"/>
          <w:szCs w:val="24"/>
          <w:lang w:val="es-MX"/>
        </w:rPr>
        <w:t>disgenesia</w:t>
      </w:r>
      <w:proofErr w:type="spellEnd"/>
      <w:r w:rsidRPr="00C202FB">
        <w:rPr>
          <w:rFonts w:ascii="Book Antiqua" w:hAnsi="Book Antiqua"/>
          <w:sz w:val="24"/>
          <w:szCs w:val="24"/>
          <w:lang w:val="es-MX"/>
        </w:rPr>
        <w:t xml:space="preserve"> se practicaban sistemáticamente. En una serie de botellas, los huevos biológicamente superiores, fecundados por esperma biológicamente superior, recibían el tratamiento prenatal mejor posible y quedaban finalmente decantados como betas, alfas y alfas Pluses. En otra serie de botellas, mucho más nutrida, los huevos biológicamente inferiores, fecundados por esperma biológicamente inferior, eran sometidos al tratamiento </w:t>
      </w:r>
      <w:proofErr w:type="spellStart"/>
      <w:r w:rsidRPr="00C202FB">
        <w:rPr>
          <w:rFonts w:ascii="Book Antiqua" w:hAnsi="Book Antiqua"/>
          <w:sz w:val="24"/>
          <w:szCs w:val="24"/>
          <w:lang w:val="es-MX"/>
        </w:rPr>
        <w:t>Bonanovsky</w:t>
      </w:r>
      <w:proofErr w:type="spellEnd"/>
      <w:r w:rsidRPr="00C202FB">
        <w:rPr>
          <w:rFonts w:ascii="Book Antiqua" w:hAnsi="Book Antiqua"/>
          <w:sz w:val="24"/>
          <w:szCs w:val="24"/>
          <w:lang w:val="es-MX"/>
        </w:rPr>
        <w:t xml:space="preserve"> (noventa y seis gemelos idénticos de cada huevo) y a operaciones prenatales con alcohol y otros venenos proteínicos. Los seres finalmente decantados aquí eran casi subhumanos, pero podían efectuar trabajos que no reclamaban pericia y, si se los acondicionaba debidamente, colmándolos con un libre y frecuente acceso al sexo opuesto, distrayéndoles constantemente con espectáculos gratuitos y fortaleciendo sus normas de buena conducta con dosis diarias de soma, cabía contar con que no darían trabajo a sus superiores (</w:t>
      </w:r>
      <w:proofErr w:type="spellStart"/>
      <w:r w:rsidRPr="00C202FB">
        <w:rPr>
          <w:rFonts w:ascii="Book Antiqua" w:hAnsi="Book Antiqua"/>
          <w:sz w:val="24"/>
          <w:szCs w:val="24"/>
          <w:lang w:val="es-MX"/>
        </w:rPr>
        <w:t>Huxley</w:t>
      </w:r>
      <w:proofErr w:type="spellEnd"/>
      <w:r w:rsidRPr="00C202FB">
        <w:rPr>
          <w:rFonts w:ascii="Book Antiqua" w:hAnsi="Book Antiqua"/>
          <w:sz w:val="24"/>
          <w:szCs w:val="24"/>
          <w:lang w:val="es-MX"/>
        </w:rPr>
        <w:t xml:space="preserve">, 1980, pp. 27-28).    </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 xml:space="preserve"> </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 xml:space="preserve">Ha señalado Heidegger que una de las notas predominantes de una técnica que constata y hace constatar tiene que ver con la liquidación de la filosofía y en general de las posibilidades para la enseñanza del pensamiento libre y en consecuencia para la autodeterminación de la voluntad, un legado cuyo eco proviene del proyecto emancipatorio del siglo XVIII y que Immanuel Kant pregonará  bajo la divisa ilustrada del </w:t>
      </w:r>
      <w:proofErr w:type="spellStart"/>
      <w:r w:rsidRPr="00267279">
        <w:rPr>
          <w:rFonts w:ascii="Book Antiqua" w:hAnsi="Book Antiqua"/>
          <w:i/>
          <w:sz w:val="24"/>
          <w:szCs w:val="24"/>
          <w:lang w:val="es-MX"/>
        </w:rPr>
        <w:t>sapere</w:t>
      </w:r>
      <w:proofErr w:type="spellEnd"/>
      <w:r w:rsidRPr="00267279">
        <w:rPr>
          <w:rFonts w:ascii="Book Antiqua" w:hAnsi="Book Antiqua"/>
          <w:i/>
          <w:sz w:val="24"/>
          <w:szCs w:val="24"/>
          <w:lang w:val="es-MX"/>
        </w:rPr>
        <w:t xml:space="preserve"> </w:t>
      </w:r>
      <w:proofErr w:type="spellStart"/>
      <w:r w:rsidRPr="00267279">
        <w:rPr>
          <w:rFonts w:ascii="Book Antiqua" w:hAnsi="Book Antiqua"/>
          <w:i/>
          <w:sz w:val="24"/>
          <w:szCs w:val="24"/>
          <w:lang w:val="es-MX"/>
        </w:rPr>
        <w:t>aude</w:t>
      </w:r>
      <w:proofErr w:type="spellEnd"/>
      <w:r w:rsidRPr="00C202FB">
        <w:rPr>
          <w:rFonts w:ascii="Book Antiqua" w:hAnsi="Book Antiqua"/>
          <w:sz w:val="24"/>
          <w:szCs w:val="24"/>
          <w:lang w:val="es-MX"/>
        </w:rPr>
        <w:t xml:space="preserve">. Esta tesis es una de las preocupaciones latentes en la novela de </w:t>
      </w:r>
      <w:proofErr w:type="spellStart"/>
      <w:r w:rsidRPr="00C202FB">
        <w:rPr>
          <w:rFonts w:ascii="Book Antiqua" w:hAnsi="Book Antiqua"/>
          <w:sz w:val="24"/>
          <w:szCs w:val="24"/>
          <w:lang w:val="es-MX"/>
        </w:rPr>
        <w:t>Huxley</w:t>
      </w:r>
      <w:proofErr w:type="spellEnd"/>
      <w:r w:rsidRPr="00C202FB">
        <w:rPr>
          <w:rFonts w:ascii="Book Antiqua" w:hAnsi="Book Antiqua"/>
          <w:sz w:val="24"/>
          <w:szCs w:val="24"/>
          <w:lang w:val="es-MX"/>
        </w:rPr>
        <w:t xml:space="preserve">. Por ejemplo, durante la presentación hecha por el director sobre las virtudes de la mecanización de la </w:t>
      </w:r>
      <w:r w:rsidRPr="00C202FB">
        <w:rPr>
          <w:rFonts w:ascii="Book Antiqua" w:hAnsi="Book Antiqua"/>
          <w:sz w:val="24"/>
          <w:szCs w:val="24"/>
          <w:lang w:val="es-MX"/>
        </w:rPr>
        <w:lastRenderedPageBreak/>
        <w:t xml:space="preserve">práctica reproductiva, éste les advierte a sus estudiantes que en el trabajo conviene evitar las generalidades y las ideas filosóficas. Hacer reflexiones acerca de si es o no es éticamente correcta la incubación artificial, resulta un cuestionamiento inútil porque la tarea intelectual de los filósofos ha sido desplazada por el trabajo de los marqueteros y los coleccionistas, quienes se han constituido en la columna vertebral de una arquitectónica social predecible y perfecta: las reflexiones generales son obstáculos que interrumpen la actividad cotidiana de la fertilización en masa de los óvulos. Otro ejemplo es Bernard, uno de los personajes que cautiva en la historia por su constante preocupación sobre  la identidad y la fatalidad del individuo dentro de una sociedad que diseña la vida de los óvulos y crea un ambiente artificial  unidimensional. Su  drama  evocará de cierta forma la preocupación heideggeriana acerca de la pérdida de la esencia bajo el dominio de la técnica.   </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 xml:space="preserve">Además de la programación genética realizada en el proceso de incubación, se pone en práctica métodos de condicionamiento operante o normas y protocolos para la modificación de la conducta. Estas técnicas del control buscan la interiorización de un carácter predecible para los infantes, fundamentado en los valores de la comunidad, la estabilidad y la identidad, asumidos como patrones de conducta que serán mecanizados en el adiestramiento y posterior domesticación de los trabajadores, miembros activos y funcionales de la sociedad </w:t>
      </w:r>
      <w:proofErr w:type="spellStart"/>
      <w:r w:rsidRPr="00C202FB">
        <w:rPr>
          <w:rFonts w:ascii="Book Antiqua" w:hAnsi="Book Antiqua"/>
          <w:sz w:val="24"/>
          <w:szCs w:val="24"/>
          <w:lang w:val="es-MX"/>
        </w:rPr>
        <w:t>fordiana</w:t>
      </w:r>
      <w:proofErr w:type="spellEnd"/>
      <w:r w:rsidRPr="00C202FB">
        <w:rPr>
          <w:rFonts w:ascii="Book Antiqua" w:hAnsi="Book Antiqua"/>
          <w:sz w:val="24"/>
          <w:szCs w:val="24"/>
          <w:lang w:val="es-MX"/>
        </w:rPr>
        <w:t xml:space="preserve">. En analogía al planteamiento de </w:t>
      </w:r>
      <w:proofErr w:type="spellStart"/>
      <w:r w:rsidRPr="00C202FB">
        <w:rPr>
          <w:rFonts w:ascii="Book Antiqua" w:hAnsi="Book Antiqua"/>
          <w:sz w:val="24"/>
          <w:szCs w:val="24"/>
          <w:lang w:val="es-MX"/>
        </w:rPr>
        <w:t>Sloterdijk</w:t>
      </w:r>
      <w:proofErr w:type="spellEnd"/>
      <w:r w:rsidRPr="00C202FB">
        <w:rPr>
          <w:rFonts w:ascii="Book Antiqua" w:hAnsi="Book Antiqua"/>
          <w:sz w:val="24"/>
          <w:szCs w:val="24"/>
          <w:lang w:val="es-MX"/>
        </w:rPr>
        <w:t xml:space="preserve"> a propósito del mejoramiento técnico del </w:t>
      </w:r>
      <w:r w:rsidRPr="00C202FB">
        <w:rPr>
          <w:rFonts w:ascii="Book Antiqua" w:hAnsi="Book Antiqua"/>
          <w:sz w:val="24"/>
          <w:szCs w:val="24"/>
          <w:lang w:val="es-MX"/>
        </w:rPr>
        <w:lastRenderedPageBreak/>
        <w:t xml:space="preserve">mundo, los tres ideales del centro incubación asegurarán una raza de hombres diestros en actividades específicas, que sin oponer resistencia, ocuparán un lugar dentro del jerarquizado sistema social </w:t>
      </w:r>
      <w:proofErr w:type="spellStart"/>
      <w:r w:rsidRPr="00C202FB">
        <w:rPr>
          <w:rFonts w:ascii="Book Antiqua" w:hAnsi="Book Antiqua"/>
          <w:sz w:val="24"/>
          <w:szCs w:val="24"/>
          <w:lang w:val="es-MX"/>
        </w:rPr>
        <w:t>fordiano</w:t>
      </w:r>
      <w:proofErr w:type="spellEnd"/>
      <w:r w:rsidRPr="00C202FB">
        <w:rPr>
          <w:rFonts w:ascii="Book Antiqua" w:hAnsi="Book Antiqua"/>
          <w:sz w:val="24"/>
          <w:szCs w:val="24"/>
          <w:lang w:val="es-MX"/>
        </w:rPr>
        <w:t xml:space="preserve">. A través del método </w:t>
      </w:r>
      <w:proofErr w:type="spellStart"/>
      <w:r w:rsidRPr="00C202FB">
        <w:rPr>
          <w:rFonts w:ascii="Book Antiqua" w:hAnsi="Book Antiqua"/>
          <w:sz w:val="24"/>
          <w:szCs w:val="24"/>
          <w:lang w:val="es-MX"/>
        </w:rPr>
        <w:t>Bonanovsky</w:t>
      </w:r>
      <w:proofErr w:type="spellEnd"/>
      <w:r w:rsidRPr="00C202FB">
        <w:rPr>
          <w:rFonts w:ascii="Book Antiqua" w:hAnsi="Book Antiqua"/>
          <w:sz w:val="24"/>
          <w:szCs w:val="24"/>
          <w:lang w:val="es-MX"/>
        </w:rPr>
        <w:t xml:space="preserve"> se hace realidad un principio de producción en masa, hecho para programar en cada óvulo una estructura genética diferenciada: en la tecnificación de la reproducción se hace realidad la  crianza de individuos capacitados para llevar a cabo una actividad laboral específica, la cual, termina por programar de un modo genético e inducido la división social del trabajo, asegurando con ello la perfección  y la perdurabilidad de los valores de una sociedad estandarizada. </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 xml:space="preserve">Asistimos pues a la industrialización del óvulo. En la historia narrada por </w:t>
      </w:r>
      <w:proofErr w:type="spellStart"/>
      <w:r w:rsidRPr="00C202FB">
        <w:rPr>
          <w:rFonts w:ascii="Book Antiqua" w:hAnsi="Book Antiqua"/>
          <w:sz w:val="24"/>
          <w:szCs w:val="24"/>
          <w:lang w:val="es-MX"/>
        </w:rPr>
        <w:t>Huxley</w:t>
      </w:r>
      <w:proofErr w:type="spellEnd"/>
      <w:r w:rsidRPr="00C202FB">
        <w:rPr>
          <w:rFonts w:ascii="Book Antiqua" w:hAnsi="Book Antiqua"/>
          <w:sz w:val="24"/>
          <w:szCs w:val="24"/>
          <w:lang w:val="es-MX"/>
        </w:rPr>
        <w:t>, uno de los científicos que hace parte del proceso de incubación y crianza es Mr. Foster, quien acompañando al director en la presentación de la central de incubación, comparte a los estudiantes el proyecto Delta Menos, descrito de la siguiente forma: “Actualmente estoy trabajando en un maravilloso ovario Delta-menos. Sólo cuenta 18 meses de antigüedad. Ya ha producido doce mil setecientos hijos, decantados o en embrión. Y sigue fuerte.” (</w:t>
      </w:r>
      <w:proofErr w:type="spellStart"/>
      <w:r w:rsidRPr="00C202FB">
        <w:rPr>
          <w:rFonts w:ascii="Book Antiqua" w:hAnsi="Book Antiqua"/>
          <w:sz w:val="24"/>
          <w:szCs w:val="24"/>
          <w:lang w:val="es-MX"/>
        </w:rPr>
        <w:t>Huxley</w:t>
      </w:r>
      <w:proofErr w:type="spellEnd"/>
      <w:r w:rsidRPr="00C202FB">
        <w:rPr>
          <w:rFonts w:ascii="Book Antiqua" w:hAnsi="Book Antiqua"/>
          <w:sz w:val="24"/>
          <w:szCs w:val="24"/>
          <w:lang w:val="es-MX"/>
        </w:rPr>
        <w:t xml:space="preserve">, 1976, p. 41).  La práctica amatoria, de erotismo y seducción es reemplazada por la función reproductiva que cumple el óvulo femenino. La industrialización del óvulo, catalogado en la jerarquización social como inferior (delta menos), es maximizado en su uso al convertirse en la materia prima para una producción a gran escala. El proyecto se presenta como un modelo ejemplar del proceso </w:t>
      </w:r>
      <w:proofErr w:type="spellStart"/>
      <w:r w:rsidRPr="00C202FB">
        <w:rPr>
          <w:rFonts w:ascii="Book Antiqua" w:hAnsi="Book Antiqua"/>
          <w:sz w:val="24"/>
          <w:szCs w:val="24"/>
          <w:lang w:val="es-MX"/>
        </w:rPr>
        <w:t>biopolítico</w:t>
      </w:r>
      <w:proofErr w:type="spellEnd"/>
      <w:r w:rsidRPr="00C202FB">
        <w:rPr>
          <w:rFonts w:ascii="Book Antiqua" w:hAnsi="Book Antiqua"/>
          <w:sz w:val="24"/>
          <w:szCs w:val="24"/>
          <w:lang w:val="es-MX"/>
        </w:rPr>
        <w:t xml:space="preserve"> adelantado en la </w:t>
      </w:r>
      <w:r w:rsidRPr="00C202FB">
        <w:rPr>
          <w:rFonts w:ascii="Book Antiqua" w:hAnsi="Book Antiqua"/>
          <w:sz w:val="24"/>
          <w:szCs w:val="24"/>
          <w:lang w:val="es-MX"/>
        </w:rPr>
        <w:lastRenderedPageBreak/>
        <w:t xml:space="preserve">sociedad </w:t>
      </w:r>
      <w:proofErr w:type="spellStart"/>
      <w:r w:rsidRPr="00C202FB">
        <w:rPr>
          <w:rFonts w:ascii="Book Antiqua" w:hAnsi="Book Antiqua"/>
          <w:sz w:val="24"/>
          <w:szCs w:val="24"/>
          <w:lang w:val="es-MX"/>
        </w:rPr>
        <w:t>fordiana</w:t>
      </w:r>
      <w:proofErr w:type="spellEnd"/>
      <w:r w:rsidRPr="00C202FB">
        <w:rPr>
          <w:rFonts w:ascii="Book Antiqua" w:hAnsi="Book Antiqua"/>
          <w:sz w:val="24"/>
          <w:szCs w:val="24"/>
          <w:lang w:val="es-MX"/>
        </w:rPr>
        <w:t xml:space="preserve">, el cual se construye a partir  de un control de la natalidad para el aseguramiento de una población humana más ordenada. </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Para Mr. Foster la fecundación originada en el encuentro copular, animado por el erotismo amatorio propio de la sexualidad humana, debe ser reemplazado por la fertilización del óvulo: “La fecundidad no es más que un estorbo. Un solo ovario fértil de cada 1200 bastaría para nuestros propósitos. Pero podemos elegir a placer.” (</w:t>
      </w:r>
      <w:proofErr w:type="spellStart"/>
      <w:r w:rsidRPr="00C202FB">
        <w:rPr>
          <w:rFonts w:ascii="Book Antiqua" w:hAnsi="Book Antiqua"/>
          <w:sz w:val="24"/>
          <w:szCs w:val="24"/>
          <w:lang w:val="es-MX"/>
        </w:rPr>
        <w:t>Huxley</w:t>
      </w:r>
      <w:proofErr w:type="spellEnd"/>
      <w:r w:rsidRPr="00C202FB">
        <w:rPr>
          <w:rFonts w:ascii="Book Antiqua" w:hAnsi="Book Antiqua"/>
          <w:sz w:val="24"/>
          <w:szCs w:val="24"/>
          <w:lang w:val="es-MX"/>
        </w:rPr>
        <w:t xml:space="preserve">, 1976, p. 45). La práctica sexual asociada con el enamoramiento es inconveniente porque a través del método </w:t>
      </w:r>
      <w:proofErr w:type="spellStart"/>
      <w:r w:rsidRPr="00C202FB">
        <w:rPr>
          <w:rFonts w:ascii="Book Antiqua" w:hAnsi="Book Antiqua"/>
          <w:sz w:val="24"/>
          <w:szCs w:val="24"/>
          <w:lang w:val="es-MX"/>
        </w:rPr>
        <w:t>Bonanovsky</w:t>
      </w:r>
      <w:proofErr w:type="spellEnd"/>
      <w:r w:rsidRPr="00C202FB">
        <w:rPr>
          <w:rFonts w:ascii="Book Antiqua" w:hAnsi="Book Antiqua"/>
          <w:sz w:val="24"/>
          <w:szCs w:val="24"/>
          <w:lang w:val="es-MX"/>
        </w:rPr>
        <w:t xml:space="preserve"> la ciencia ha logrado perfeccionar el proceso de fecundación del óvulo. Entre otras razones esbozadas por el científico cabe resaltar aquellas en donde se afirma que en el enamoramiento no hay un cálculo conmensurable que asegure el mejoramiento de la raza, pues los óvulos fecundados a través de un proceso amatorio prolongado, disminuyen en fuerza genética arriesgando la supervivencia del futuro embrión. La fertilización a diferencia de la fecundación impide la consolidación de procesos afectivos duraderos, y estos juega a favor del control poblacional y el ‘mejoramiento’ de la raza trabajadora; hay que recordar que uno de los factores que hacen posible  la era </w:t>
      </w:r>
      <w:proofErr w:type="spellStart"/>
      <w:r w:rsidRPr="00C202FB">
        <w:rPr>
          <w:rFonts w:ascii="Book Antiqua" w:hAnsi="Book Antiqua"/>
          <w:sz w:val="24"/>
          <w:szCs w:val="24"/>
          <w:lang w:val="es-MX"/>
        </w:rPr>
        <w:t>fordiana</w:t>
      </w:r>
      <w:proofErr w:type="spellEnd"/>
      <w:r w:rsidRPr="00C202FB">
        <w:rPr>
          <w:rFonts w:ascii="Book Antiqua" w:hAnsi="Book Antiqua"/>
          <w:sz w:val="24"/>
          <w:szCs w:val="24"/>
          <w:lang w:val="es-MX"/>
        </w:rPr>
        <w:t xml:space="preserve"> está asociado con el desmedido incremento poblacional, una situación  que al desmejorar la genética humana causa la pobreza y con ello todos los males de una sociedad </w:t>
      </w:r>
      <w:proofErr w:type="spellStart"/>
      <w:r w:rsidRPr="00C202FB">
        <w:rPr>
          <w:rFonts w:ascii="Book Antiqua" w:hAnsi="Book Antiqua"/>
          <w:sz w:val="24"/>
          <w:szCs w:val="24"/>
          <w:lang w:val="es-MX"/>
        </w:rPr>
        <w:t>premoderna</w:t>
      </w:r>
      <w:proofErr w:type="spellEnd"/>
      <w:r w:rsidRPr="00C202FB">
        <w:rPr>
          <w:rFonts w:ascii="Book Antiqua" w:hAnsi="Book Antiqua"/>
          <w:sz w:val="24"/>
          <w:szCs w:val="24"/>
          <w:lang w:val="es-MX"/>
        </w:rPr>
        <w:t xml:space="preserve">.   </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 xml:space="preserve">  </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lastRenderedPageBreak/>
        <w:t>Otra forma de apreciar el funcionamiento de los dispositivos de control en un Mundo Feliz tiene que ver con la implementación de los métodos de condicionamiento operante, que en la novela se narran con la crianza de los bebes de la casta Delta, quienes sometidos a descargar eléctricas dirigidas a los libros y a las flores, tenía como propósito social inducir un  doble comportamiento  en los niños, de tal manera que en el estudio sintieran aversión y en el disfrute de la naturaleza odio: con los choques eléctrico se eliminaba la idea de la libertad asociada con la lectura de los libros, una habilidad que podría alterar la conducta regular de la casta al dotarlas de herramientas para el pensamiento crítico; y de otra parte destruir las experiencias placenteras que producen los escenarios naturales, con el objeto de retener a los individuos en sus puestos de trabajo.</w:t>
      </w:r>
    </w:p>
    <w:p w:rsidR="00C202FB" w:rsidRPr="00C202FB"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 xml:space="preserve">Las políticas del emparejamiento y del deseo hacen parte de la </w:t>
      </w:r>
      <w:proofErr w:type="spellStart"/>
      <w:r w:rsidRPr="00C202FB">
        <w:rPr>
          <w:rFonts w:ascii="Book Antiqua" w:hAnsi="Book Antiqua"/>
          <w:sz w:val="24"/>
          <w:szCs w:val="24"/>
          <w:lang w:val="es-MX"/>
        </w:rPr>
        <w:t>bipolítica</w:t>
      </w:r>
      <w:proofErr w:type="spellEnd"/>
      <w:r w:rsidRPr="00C202FB">
        <w:rPr>
          <w:rFonts w:ascii="Book Antiqua" w:hAnsi="Book Antiqua"/>
          <w:sz w:val="24"/>
          <w:szCs w:val="24"/>
          <w:lang w:val="es-MX"/>
        </w:rPr>
        <w:t xml:space="preserve"> creada para la crianza de los futuros ciudadanos en un Mundo Feliz. Antes de la era </w:t>
      </w:r>
      <w:proofErr w:type="spellStart"/>
      <w:r w:rsidRPr="00C202FB">
        <w:rPr>
          <w:rFonts w:ascii="Book Antiqua" w:hAnsi="Book Antiqua"/>
          <w:sz w:val="24"/>
          <w:szCs w:val="24"/>
          <w:lang w:val="es-MX"/>
        </w:rPr>
        <w:t>fordiana</w:t>
      </w:r>
      <w:proofErr w:type="spellEnd"/>
      <w:r w:rsidRPr="00C202FB">
        <w:rPr>
          <w:rFonts w:ascii="Book Antiqua" w:hAnsi="Book Antiqua"/>
          <w:sz w:val="24"/>
          <w:szCs w:val="24"/>
          <w:lang w:val="es-MX"/>
        </w:rPr>
        <w:t xml:space="preserve">, la práctica erótica entre los infantes, a juicio del director, era mal vista por los moralistas y los sacerdotes, pues se consideraba que acostumbraba desde la temprana edad el desorden psíquico y moral. Ahora bien, según el interventor Mustafá </w:t>
      </w:r>
      <w:proofErr w:type="spellStart"/>
      <w:r w:rsidRPr="00C202FB">
        <w:rPr>
          <w:rFonts w:ascii="Book Antiqua" w:hAnsi="Book Antiqua"/>
          <w:sz w:val="24"/>
          <w:szCs w:val="24"/>
          <w:lang w:val="es-MX"/>
        </w:rPr>
        <w:t>Mond</w:t>
      </w:r>
      <w:proofErr w:type="spellEnd"/>
      <w:r w:rsidRPr="00C202FB">
        <w:rPr>
          <w:rFonts w:ascii="Book Antiqua" w:hAnsi="Book Antiqua"/>
          <w:sz w:val="24"/>
          <w:szCs w:val="24"/>
          <w:lang w:val="es-MX"/>
        </w:rPr>
        <w:t xml:space="preserve">, la terapia de los juegos infantiles se propone básicamente generar el gusto por los placeres eróticos desde una temprana edad, pues con ello se relajarán las costumbres amatorias de las parejas adultas en el futuro. Crear el hábito de que a través de las relaciones eróticas se satisfacen los placeres inmediatos, sin necesidad de establecer vínculos de familiaridad o de afectividad </w:t>
      </w:r>
      <w:r w:rsidRPr="00C202FB">
        <w:rPr>
          <w:rFonts w:ascii="Book Antiqua" w:hAnsi="Book Antiqua"/>
          <w:sz w:val="24"/>
          <w:szCs w:val="24"/>
          <w:lang w:val="es-MX"/>
        </w:rPr>
        <w:lastRenderedPageBreak/>
        <w:t xml:space="preserve">perdurables es uno de los objetivos que se propone resolver una política del emparejamiento en la sociedad del futuro. Varias cosas se promueven con estos juegos: destruir la noción del amor romántico y acostumbrar a los individuos a los placeres fugaces; apreciar la promiscuidad como la alternativa afectiva que reemplaza la conformación de las familias nucleares.   </w:t>
      </w:r>
    </w:p>
    <w:p w:rsidR="005C3749" w:rsidRDefault="00C202FB" w:rsidP="00C202FB">
      <w:pPr>
        <w:spacing w:line="480" w:lineRule="auto"/>
        <w:jc w:val="both"/>
        <w:rPr>
          <w:rFonts w:ascii="Book Antiqua" w:hAnsi="Book Antiqua"/>
          <w:sz w:val="24"/>
          <w:szCs w:val="24"/>
          <w:lang w:val="es-MX"/>
        </w:rPr>
      </w:pPr>
      <w:r w:rsidRPr="00C202FB">
        <w:rPr>
          <w:rFonts w:ascii="Book Antiqua" w:hAnsi="Book Antiqua"/>
          <w:sz w:val="24"/>
          <w:szCs w:val="24"/>
          <w:lang w:val="es-MX"/>
        </w:rPr>
        <w:t xml:space="preserve">Para </w:t>
      </w:r>
      <w:proofErr w:type="spellStart"/>
      <w:r w:rsidRPr="00C202FB">
        <w:rPr>
          <w:rFonts w:ascii="Book Antiqua" w:hAnsi="Book Antiqua"/>
          <w:sz w:val="24"/>
          <w:szCs w:val="24"/>
          <w:lang w:val="es-MX"/>
        </w:rPr>
        <w:t>Mustafa</w:t>
      </w:r>
      <w:proofErr w:type="spellEnd"/>
      <w:r w:rsidRPr="00C202FB">
        <w:rPr>
          <w:rFonts w:ascii="Book Antiqua" w:hAnsi="Book Antiqua"/>
          <w:sz w:val="24"/>
          <w:szCs w:val="24"/>
          <w:lang w:val="es-MX"/>
        </w:rPr>
        <w:t xml:space="preserve"> </w:t>
      </w:r>
      <w:proofErr w:type="spellStart"/>
      <w:r w:rsidRPr="00C202FB">
        <w:rPr>
          <w:rFonts w:ascii="Book Antiqua" w:hAnsi="Book Antiqua"/>
          <w:sz w:val="24"/>
          <w:szCs w:val="24"/>
          <w:lang w:val="es-MX"/>
        </w:rPr>
        <w:t>Mond</w:t>
      </w:r>
      <w:proofErr w:type="spellEnd"/>
      <w:r w:rsidRPr="00C202FB">
        <w:rPr>
          <w:rFonts w:ascii="Book Antiqua" w:hAnsi="Book Antiqua"/>
          <w:sz w:val="24"/>
          <w:szCs w:val="24"/>
          <w:lang w:val="es-MX"/>
        </w:rPr>
        <w:t xml:space="preserve"> uno de los inconvenientes sociales que produjo el amor perdurable antes de la era </w:t>
      </w:r>
      <w:proofErr w:type="spellStart"/>
      <w:r w:rsidRPr="00C202FB">
        <w:rPr>
          <w:rFonts w:ascii="Book Antiqua" w:hAnsi="Book Antiqua"/>
          <w:sz w:val="24"/>
          <w:szCs w:val="24"/>
          <w:lang w:val="es-MX"/>
        </w:rPr>
        <w:t>fordiana</w:t>
      </w:r>
      <w:proofErr w:type="spellEnd"/>
      <w:r w:rsidRPr="00C202FB">
        <w:rPr>
          <w:rFonts w:ascii="Book Antiqua" w:hAnsi="Book Antiqua"/>
          <w:sz w:val="24"/>
          <w:szCs w:val="24"/>
          <w:lang w:val="es-MX"/>
        </w:rPr>
        <w:t xml:space="preserve"> fue la monogamia y con ello la multiplicación de las familias, un factor que contribuye en la </w:t>
      </w:r>
      <w:proofErr w:type="spellStart"/>
      <w:r w:rsidRPr="00C202FB">
        <w:rPr>
          <w:rFonts w:ascii="Book Antiqua" w:hAnsi="Book Antiqua"/>
          <w:sz w:val="24"/>
          <w:szCs w:val="24"/>
          <w:lang w:val="es-MX"/>
        </w:rPr>
        <w:t>hiperpoblación</w:t>
      </w:r>
      <w:proofErr w:type="spellEnd"/>
      <w:r w:rsidRPr="00C202FB">
        <w:rPr>
          <w:rFonts w:ascii="Book Antiqua" w:hAnsi="Book Antiqua"/>
          <w:sz w:val="24"/>
          <w:szCs w:val="24"/>
          <w:lang w:val="es-MX"/>
        </w:rPr>
        <w:t xml:space="preserve"> y en consecuencia a la hambruna. Como se describe en el relato de </w:t>
      </w:r>
      <w:proofErr w:type="spellStart"/>
      <w:r w:rsidRPr="00C202FB">
        <w:rPr>
          <w:rFonts w:ascii="Book Antiqua" w:hAnsi="Book Antiqua"/>
          <w:sz w:val="24"/>
          <w:szCs w:val="24"/>
          <w:lang w:val="es-MX"/>
        </w:rPr>
        <w:t>Huxley</w:t>
      </w:r>
      <w:proofErr w:type="spellEnd"/>
      <w:r w:rsidRPr="00C202FB">
        <w:rPr>
          <w:rFonts w:ascii="Book Antiqua" w:hAnsi="Book Antiqua"/>
          <w:sz w:val="24"/>
          <w:szCs w:val="24"/>
          <w:lang w:val="es-MX"/>
        </w:rPr>
        <w:t xml:space="preserve">, una de las formas empleadas por la sociedad </w:t>
      </w:r>
      <w:proofErr w:type="spellStart"/>
      <w:r w:rsidRPr="00C202FB">
        <w:rPr>
          <w:rFonts w:ascii="Book Antiqua" w:hAnsi="Book Antiqua"/>
          <w:sz w:val="24"/>
          <w:szCs w:val="24"/>
          <w:lang w:val="es-MX"/>
        </w:rPr>
        <w:t>fordiana</w:t>
      </w:r>
      <w:proofErr w:type="spellEnd"/>
      <w:r w:rsidRPr="00C202FB">
        <w:rPr>
          <w:rFonts w:ascii="Book Antiqua" w:hAnsi="Book Antiqua"/>
          <w:sz w:val="24"/>
          <w:szCs w:val="24"/>
          <w:lang w:val="es-MX"/>
        </w:rPr>
        <w:t xml:space="preserve"> para eliminar el placer duradero consiste en fomentar y aprobar positivamente la práctica de la promiscuidad, ya que produce bienestar psicológico individual. En la administración de los deseos y de la libido sexual contribuye la ingesta de sustancias psicoactivas y anestesiantes, los cuales suplantan los momentos de inactividad, ocio y goce puros, por otros  de relajación y evasión de la realidad, propiciados por el soma, un alucinógeno que produce estados oníricos de </w:t>
      </w:r>
      <w:proofErr w:type="spellStart"/>
      <w:r w:rsidRPr="00C202FB">
        <w:rPr>
          <w:rFonts w:ascii="Book Antiqua" w:hAnsi="Book Antiqua"/>
          <w:sz w:val="24"/>
          <w:szCs w:val="24"/>
          <w:lang w:val="es-MX"/>
        </w:rPr>
        <w:t>bienestar.</w:t>
      </w:r>
      <w:r w:rsidR="005C3749" w:rsidRPr="005C3749">
        <w:rPr>
          <w:rFonts w:ascii="Book Antiqua" w:hAnsi="Book Antiqua"/>
          <w:sz w:val="24"/>
          <w:szCs w:val="24"/>
          <w:lang w:val="es-MX"/>
        </w:rPr>
        <w:t>idad</w:t>
      </w:r>
      <w:proofErr w:type="spellEnd"/>
      <w:r w:rsidR="005C3749" w:rsidRPr="005C3749">
        <w:rPr>
          <w:rFonts w:ascii="Book Antiqua" w:hAnsi="Book Antiqua"/>
          <w:sz w:val="24"/>
          <w:szCs w:val="24"/>
          <w:lang w:val="es-MX"/>
        </w:rPr>
        <w:t xml:space="preserve"> en el gobierno de los sujetos que conviven en la casa (</w:t>
      </w:r>
      <w:proofErr w:type="spellStart"/>
      <w:r w:rsidR="005C3749" w:rsidRPr="00564065">
        <w:rPr>
          <w:rFonts w:ascii="Book Antiqua" w:hAnsi="Book Antiqua"/>
          <w:i/>
          <w:sz w:val="24"/>
          <w:szCs w:val="24"/>
          <w:lang w:val="es-MX"/>
        </w:rPr>
        <w:t>oikos</w:t>
      </w:r>
      <w:proofErr w:type="spellEnd"/>
      <w:r w:rsidR="005C3749" w:rsidRPr="005C3749">
        <w:rPr>
          <w:rFonts w:ascii="Book Antiqua" w:hAnsi="Book Antiqua"/>
          <w:sz w:val="24"/>
          <w:szCs w:val="24"/>
          <w:lang w:val="es-MX"/>
        </w:rPr>
        <w:t>).</w:t>
      </w:r>
    </w:p>
    <w:p w:rsidR="00564065" w:rsidRDefault="00564065" w:rsidP="005C3749">
      <w:pPr>
        <w:spacing w:line="240" w:lineRule="auto"/>
        <w:contextualSpacing/>
        <w:jc w:val="both"/>
        <w:rPr>
          <w:rFonts w:ascii="Book Antiqua" w:hAnsi="Book Antiqua"/>
          <w:b/>
          <w:sz w:val="24"/>
          <w:szCs w:val="24"/>
          <w:lang w:val="es-MX"/>
        </w:rPr>
      </w:pPr>
    </w:p>
    <w:p w:rsidR="00564065" w:rsidRDefault="00564065" w:rsidP="005C3749">
      <w:pPr>
        <w:spacing w:line="240" w:lineRule="auto"/>
        <w:contextualSpacing/>
        <w:jc w:val="both"/>
        <w:rPr>
          <w:rFonts w:ascii="Book Antiqua" w:hAnsi="Book Antiqua"/>
          <w:b/>
          <w:sz w:val="24"/>
          <w:szCs w:val="24"/>
          <w:lang w:val="es-MX"/>
        </w:rPr>
      </w:pPr>
    </w:p>
    <w:p w:rsidR="00564065" w:rsidRDefault="00564065" w:rsidP="005C3749">
      <w:pPr>
        <w:spacing w:line="240" w:lineRule="auto"/>
        <w:contextualSpacing/>
        <w:jc w:val="both"/>
        <w:rPr>
          <w:rFonts w:ascii="Book Antiqua" w:hAnsi="Book Antiqua"/>
          <w:b/>
          <w:sz w:val="24"/>
          <w:szCs w:val="24"/>
          <w:lang w:val="es-MX"/>
        </w:rPr>
      </w:pPr>
    </w:p>
    <w:p w:rsidR="00564065" w:rsidRDefault="00564065" w:rsidP="005C3749">
      <w:pPr>
        <w:spacing w:line="240" w:lineRule="auto"/>
        <w:contextualSpacing/>
        <w:jc w:val="both"/>
        <w:rPr>
          <w:rFonts w:ascii="Book Antiqua" w:hAnsi="Book Antiqua"/>
          <w:b/>
          <w:sz w:val="24"/>
          <w:szCs w:val="24"/>
          <w:lang w:val="es-MX"/>
        </w:rPr>
      </w:pPr>
    </w:p>
    <w:p w:rsidR="00564065" w:rsidRDefault="00564065" w:rsidP="005C3749">
      <w:pPr>
        <w:spacing w:line="240" w:lineRule="auto"/>
        <w:contextualSpacing/>
        <w:jc w:val="both"/>
        <w:rPr>
          <w:rFonts w:ascii="Book Antiqua" w:hAnsi="Book Antiqua"/>
          <w:b/>
          <w:sz w:val="24"/>
          <w:szCs w:val="24"/>
          <w:lang w:val="es-MX"/>
        </w:rPr>
      </w:pPr>
    </w:p>
    <w:p w:rsidR="00564065" w:rsidRDefault="00564065" w:rsidP="005C3749">
      <w:pPr>
        <w:spacing w:line="240" w:lineRule="auto"/>
        <w:contextualSpacing/>
        <w:jc w:val="both"/>
        <w:rPr>
          <w:rFonts w:ascii="Book Antiqua" w:hAnsi="Book Antiqua"/>
          <w:b/>
          <w:sz w:val="24"/>
          <w:szCs w:val="24"/>
          <w:lang w:val="es-MX"/>
        </w:rPr>
      </w:pPr>
    </w:p>
    <w:p w:rsidR="00564065" w:rsidRDefault="00564065" w:rsidP="005C3749">
      <w:pPr>
        <w:spacing w:line="240" w:lineRule="auto"/>
        <w:contextualSpacing/>
        <w:jc w:val="both"/>
        <w:rPr>
          <w:rFonts w:ascii="Book Antiqua" w:hAnsi="Book Antiqua"/>
          <w:b/>
          <w:sz w:val="24"/>
          <w:szCs w:val="24"/>
          <w:lang w:val="es-MX"/>
        </w:rPr>
      </w:pPr>
    </w:p>
    <w:p w:rsidR="00717DDC" w:rsidRDefault="00717DDC" w:rsidP="005C3749">
      <w:pPr>
        <w:spacing w:line="240" w:lineRule="auto"/>
        <w:contextualSpacing/>
        <w:jc w:val="both"/>
        <w:rPr>
          <w:rFonts w:ascii="Book Antiqua" w:hAnsi="Book Antiqua"/>
          <w:b/>
          <w:sz w:val="24"/>
          <w:szCs w:val="24"/>
          <w:lang w:val="es-MX"/>
        </w:rPr>
      </w:pPr>
    </w:p>
    <w:p w:rsidR="00717DDC" w:rsidRDefault="00717DDC" w:rsidP="005C3749">
      <w:pPr>
        <w:spacing w:line="240" w:lineRule="auto"/>
        <w:contextualSpacing/>
        <w:jc w:val="both"/>
        <w:rPr>
          <w:rFonts w:ascii="Book Antiqua" w:hAnsi="Book Antiqua"/>
          <w:b/>
          <w:sz w:val="24"/>
          <w:szCs w:val="24"/>
          <w:lang w:val="es-MX"/>
        </w:rPr>
      </w:pPr>
    </w:p>
    <w:p w:rsidR="00564065" w:rsidRDefault="00564065" w:rsidP="005C3749">
      <w:pPr>
        <w:spacing w:line="240" w:lineRule="auto"/>
        <w:contextualSpacing/>
        <w:jc w:val="both"/>
        <w:rPr>
          <w:rFonts w:ascii="Book Antiqua" w:hAnsi="Book Antiqua"/>
          <w:b/>
          <w:sz w:val="24"/>
          <w:szCs w:val="24"/>
          <w:lang w:val="es-MX"/>
        </w:rPr>
      </w:pPr>
    </w:p>
    <w:p w:rsidR="00564065" w:rsidRDefault="00564065" w:rsidP="005C3749">
      <w:pPr>
        <w:spacing w:line="240" w:lineRule="auto"/>
        <w:contextualSpacing/>
        <w:jc w:val="both"/>
        <w:rPr>
          <w:rFonts w:ascii="Book Antiqua" w:hAnsi="Book Antiqua"/>
          <w:b/>
          <w:sz w:val="24"/>
          <w:szCs w:val="24"/>
          <w:lang w:val="es-MX"/>
        </w:rPr>
      </w:pPr>
    </w:p>
    <w:p w:rsidR="005C3749" w:rsidRPr="0081076A" w:rsidRDefault="005C3749" w:rsidP="005C3749">
      <w:pPr>
        <w:spacing w:line="240" w:lineRule="auto"/>
        <w:contextualSpacing/>
        <w:jc w:val="both"/>
        <w:rPr>
          <w:rFonts w:ascii="Book Antiqua" w:hAnsi="Book Antiqua"/>
          <w:b/>
          <w:sz w:val="24"/>
          <w:szCs w:val="24"/>
          <w:lang w:val="es-MX"/>
        </w:rPr>
      </w:pPr>
      <w:r w:rsidRPr="0081076A">
        <w:rPr>
          <w:rFonts w:ascii="Book Antiqua" w:hAnsi="Book Antiqua"/>
          <w:b/>
          <w:sz w:val="24"/>
          <w:szCs w:val="24"/>
          <w:lang w:val="es-MX"/>
        </w:rPr>
        <w:t xml:space="preserve">Bibliografía </w:t>
      </w:r>
    </w:p>
    <w:p w:rsidR="005C3749" w:rsidRDefault="005C3749" w:rsidP="001E74E9">
      <w:pPr>
        <w:spacing w:line="240" w:lineRule="auto"/>
        <w:contextualSpacing/>
        <w:mirrorIndents/>
        <w:jc w:val="both"/>
        <w:rPr>
          <w:rFonts w:ascii="Book Antiqua" w:hAnsi="Book Antiqua"/>
          <w:b/>
          <w:sz w:val="24"/>
          <w:szCs w:val="24"/>
          <w:lang w:val="es-MX"/>
        </w:rPr>
      </w:pPr>
    </w:p>
    <w:p w:rsidR="001E74E9" w:rsidRDefault="005C3749" w:rsidP="001E74E9">
      <w:pPr>
        <w:pStyle w:val="Prrafodelista"/>
        <w:numPr>
          <w:ilvl w:val="0"/>
          <w:numId w:val="1"/>
        </w:numPr>
        <w:spacing w:line="240" w:lineRule="auto"/>
        <w:mirrorIndents/>
        <w:jc w:val="both"/>
        <w:rPr>
          <w:rFonts w:ascii="Book Antiqua" w:hAnsi="Book Antiqua"/>
          <w:sz w:val="24"/>
          <w:szCs w:val="24"/>
          <w:lang w:val="es-MX"/>
        </w:rPr>
      </w:pPr>
      <w:r w:rsidRPr="005C3749">
        <w:rPr>
          <w:rFonts w:ascii="Book Antiqua" w:hAnsi="Book Antiqua"/>
          <w:sz w:val="24"/>
          <w:szCs w:val="24"/>
          <w:lang w:val="es-MX"/>
        </w:rPr>
        <w:t xml:space="preserve">BULARD, </w:t>
      </w:r>
      <w:proofErr w:type="spellStart"/>
      <w:r w:rsidRPr="005C3749">
        <w:rPr>
          <w:rFonts w:ascii="Book Antiqua" w:hAnsi="Book Antiqua"/>
          <w:sz w:val="24"/>
          <w:szCs w:val="24"/>
          <w:lang w:val="es-MX"/>
        </w:rPr>
        <w:t>Martine</w:t>
      </w:r>
      <w:proofErr w:type="spellEnd"/>
      <w:r w:rsidRPr="005C3749">
        <w:rPr>
          <w:rFonts w:ascii="Book Antiqua" w:hAnsi="Book Antiqua"/>
          <w:sz w:val="24"/>
          <w:szCs w:val="24"/>
          <w:lang w:val="es-MX"/>
        </w:rPr>
        <w:t xml:space="preserve"> (2013). Samsung, el imperio del miedo. </w:t>
      </w:r>
      <w:r w:rsidRPr="00BA31B6">
        <w:rPr>
          <w:rFonts w:ascii="Book Antiqua" w:hAnsi="Book Antiqua"/>
          <w:sz w:val="24"/>
          <w:szCs w:val="24"/>
          <w:lang w:val="fr-FR"/>
        </w:rPr>
        <w:t xml:space="preserve">En; Le Monde Diplomatique, El </w:t>
      </w:r>
      <w:proofErr w:type="spellStart"/>
      <w:r w:rsidRPr="00BA31B6">
        <w:rPr>
          <w:rFonts w:ascii="Book Antiqua" w:hAnsi="Book Antiqua"/>
          <w:sz w:val="24"/>
          <w:szCs w:val="24"/>
          <w:lang w:val="fr-FR"/>
        </w:rPr>
        <w:t>Diplo</w:t>
      </w:r>
      <w:proofErr w:type="spellEnd"/>
      <w:r w:rsidRPr="00BA31B6">
        <w:rPr>
          <w:rFonts w:ascii="Book Antiqua" w:hAnsi="Book Antiqua"/>
          <w:sz w:val="24"/>
          <w:szCs w:val="24"/>
          <w:lang w:val="fr-FR"/>
        </w:rPr>
        <w:t xml:space="preserve">. </w:t>
      </w:r>
      <w:r w:rsidR="001E74E9" w:rsidRPr="001E74E9">
        <w:rPr>
          <w:rFonts w:ascii="Book Antiqua" w:hAnsi="Book Antiqua"/>
          <w:sz w:val="24"/>
          <w:szCs w:val="24"/>
          <w:lang w:val="es-MX"/>
        </w:rPr>
        <w:t>Pp.</w:t>
      </w:r>
      <w:r w:rsidR="001E74E9">
        <w:rPr>
          <w:rFonts w:ascii="Book Antiqua" w:hAnsi="Book Antiqua"/>
          <w:sz w:val="24"/>
          <w:szCs w:val="24"/>
          <w:lang w:val="es-MX"/>
        </w:rPr>
        <w:t xml:space="preserve"> 15-17. </w:t>
      </w:r>
      <w:r w:rsidRPr="001E74E9">
        <w:rPr>
          <w:rFonts w:ascii="Book Antiqua" w:hAnsi="Book Antiqua"/>
          <w:sz w:val="24"/>
          <w:szCs w:val="24"/>
          <w:lang w:val="es-MX"/>
        </w:rPr>
        <w:t xml:space="preserve"> </w:t>
      </w:r>
    </w:p>
    <w:p w:rsidR="001E74E9" w:rsidRPr="001E74E9" w:rsidRDefault="005C3749" w:rsidP="001E74E9">
      <w:pPr>
        <w:pStyle w:val="Prrafodelista"/>
        <w:numPr>
          <w:ilvl w:val="0"/>
          <w:numId w:val="1"/>
        </w:numPr>
        <w:spacing w:line="240" w:lineRule="auto"/>
        <w:mirrorIndents/>
        <w:jc w:val="both"/>
        <w:rPr>
          <w:rFonts w:ascii="Book Antiqua" w:hAnsi="Book Antiqua"/>
          <w:sz w:val="24"/>
          <w:szCs w:val="24"/>
          <w:lang w:val="es-MX"/>
        </w:rPr>
      </w:pPr>
      <w:r w:rsidRPr="001E74E9">
        <w:rPr>
          <w:rFonts w:ascii="Book Antiqua" w:hAnsi="Book Antiqua"/>
          <w:sz w:val="24"/>
          <w:szCs w:val="24"/>
        </w:rPr>
        <w:t xml:space="preserve">CASTRO-GÓMEZ, Santiago (2012). </w:t>
      </w:r>
      <w:r w:rsidRPr="001E74E9">
        <w:rPr>
          <w:rFonts w:ascii="Book Antiqua" w:hAnsi="Book Antiqua"/>
          <w:i/>
          <w:sz w:val="24"/>
          <w:szCs w:val="24"/>
        </w:rPr>
        <w:t xml:space="preserve">Sobre el concepto de </w:t>
      </w:r>
      <w:proofErr w:type="spellStart"/>
      <w:r w:rsidRPr="001E74E9">
        <w:rPr>
          <w:rFonts w:ascii="Book Antiqua" w:hAnsi="Book Antiqua"/>
          <w:i/>
          <w:sz w:val="24"/>
          <w:szCs w:val="24"/>
        </w:rPr>
        <w:t>antropotécnica</w:t>
      </w:r>
      <w:proofErr w:type="spellEnd"/>
      <w:r w:rsidRPr="001E74E9">
        <w:rPr>
          <w:rFonts w:ascii="Book Antiqua" w:hAnsi="Book Antiqua"/>
          <w:i/>
          <w:sz w:val="24"/>
          <w:szCs w:val="24"/>
        </w:rPr>
        <w:t xml:space="preserve"> en Peter </w:t>
      </w:r>
      <w:proofErr w:type="spellStart"/>
      <w:r w:rsidRPr="001E74E9">
        <w:rPr>
          <w:rFonts w:ascii="Book Antiqua" w:hAnsi="Book Antiqua"/>
          <w:i/>
          <w:sz w:val="24"/>
          <w:szCs w:val="24"/>
        </w:rPr>
        <w:t>Sloterdijk</w:t>
      </w:r>
      <w:proofErr w:type="spellEnd"/>
      <w:r w:rsidRPr="001E74E9">
        <w:rPr>
          <w:rFonts w:ascii="Book Antiqua" w:hAnsi="Book Antiqua"/>
          <w:sz w:val="24"/>
          <w:szCs w:val="24"/>
        </w:rPr>
        <w:t>. Pp. 61-73. Revista de Estudios Sociales N° 43. Universidad de los Andes. Bogotá.</w:t>
      </w:r>
      <w:r w:rsidRPr="001E74E9">
        <w:rPr>
          <w:rFonts w:ascii="Book Antiqua" w:hAnsi="Book Antiqua"/>
          <w:color w:val="FF0000"/>
          <w:sz w:val="24"/>
          <w:szCs w:val="24"/>
        </w:rPr>
        <w:t xml:space="preserve">  </w:t>
      </w:r>
    </w:p>
    <w:p w:rsidR="001E74E9" w:rsidRDefault="005C3749" w:rsidP="001E74E9">
      <w:pPr>
        <w:pStyle w:val="Prrafodelista"/>
        <w:numPr>
          <w:ilvl w:val="0"/>
          <w:numId w:val="1"/>
        </w:numPr>
        <w:spacing w:line="240" w:lineRule="auto"/>
        <w:mirrorIndents/>
        <w:jc w:val="both"/>
        <w:rPr>
          <w:rFonts w:ascii="Book Antiqua" w:hAnsi="Book Antiqua"/>
          <w:sz w:val="24"/>
          <w:szCs w:val="24"/>
          <w:lang w:val="es-MX"/>
        </w:rPr>
      </w:pPr>
      <w:r w:rsidRPr="001E74E9">
        <w:rPr>
          <w:rFonts w:ascii="Book Antiqua" w:hAnsi="Book Antiqua"/>
          <w:sz w:val="24"/>
          <w:szCs w:val="24"/>
          <w:lang w:val="es-MX"/>
        </w:rPr>
        <w:t xml:space="preserve">HEIDEGGER, Martín. (2007). </w:t>
      </w:r>
      <w:r w:rsidRPr="001E74E9">
        <w:rPr>
          <w:rFonts w:ascii="Book Antiqua" w:hAnsi="Book Antiqua"/>
          <w:i/>
          <w:sz w:val="24"/>
          <w:szCs w:val="24"/>
          <w:lang w:val="es-MX"/>
        </w:rPr>
        <w:t>La pregunta por la técnica</w:t>
      </w:r>
      <w:r w:rsidRPr="001E74E9">
        <w:rPr>
          <w:rFonts w:ascii="Book Antiqua" w:hAnsi="Book Antiqua"/>
          <w:sz w:val="24"/>
          <w:szCs w:val="24"/>
          <w:lang w:val="es-MX"/>
        </w:rPr>
        <w:t>. En: Filosofía, ciencia y técnica. Trad. Francisco Soler y Jorge Acevedo. Editorial Universitaria. Chile.</w:t>
      </w:r>
    </w:p>
    <w:p w:rsidR="001E74E9" w:rsidRDefault="005C3749" w:rsidP="001E74E9">
      <w:pPr>
        <w:pStyle w:val="Prrafodelista"/>
        <w:numPr>
          <w:ilvl w:val="0"/>
          <w:numId w:val="1"/>
        </w:numPr>
        <w:spacing w:line="240" w:lineRule="auto"/>
        <w:mirrorIndents/>
        <w:jc w:val="both"/>
        <w:rPr>
          <w:rFonts w:ascii="Book Antiqua" w:hAnsi="Book Antiqua"/>
          <w:sz w:val="24"/>
          <w:szCs w:val="24"/>
          <w:lang w:val="es-MX"/>
        </w:rPr>
      </w:pPr>
      <w:r w:rsidRPr="001E74E9">
        <w:rPr>
          <w:rFonts w:ascii="Book Antiqua" w:hAnsi="Book Antiqua"/>
          <w:sz w:val="24"/>
          <w:szCs w:val="24"/>
          <w:lang w:val="es-MX"/>
        </w:rPr>
        <w:t xml:space="preserve">HUXLEY, </w:t>
      </w:r>
      <w:proofErr w:type="spellStart"/>
      <w:r w:rsidRPr="001E74E9">
        <w:rPr>
          <w:rFonts w:ascii="Book Antiqua" w:hAnsi="Book Antiqua"/>
          <w:sz w:val="24"/>
          <w:szCs w:val="24"/>
          <w:lang w:val="es-MX"/>
        </w:rPr>
        <w:t>Aldous</w:t>
      </w:r>
      <w:proofErr w:type="spellEnd"/>
      <w:r w:rsidRPr="001E74E9">
        <w:rPr>
          <w:rFonts w:ascii="Book Antiqua" w:hAnsi="Book Antiqua"/>
          <w:sz w:val="24"/>
          <w:szCs w:val="24"/>
          <w:lang w:val="es-MX"/>
        </w:rPr>
        <w:t xml:space="preserve">. (1984). </w:t>
      </w:r>
      <w:r w:rsidRPr="001E74E9">
        <w:rPr>
          <w:rFonts w:ascii="Book Antiqua" w:hAnsi="Book Antiqua"/>
          <w:i/>
          <w:sz w:val="24"/>
          <w:szCs w:val="24"/>
          <w:lang w:val="es-MX"/>
        </w:rPr>
        <w:t>Nueva visita a un mundo feliz</w:t>
      </w:r>
      <w:r w:rsidRPr="001E74E9">
        <w:rPr>
          <w:rFonts w:ascii="Book Antiqua" w:hAnsi="Book Antiqua"/>
          <w:sz w:val="24"/>
          <w:szCs w:val="24"/>
          <w:lang w:val="es-MX"/>
        </w:rPr>
        <w:t xml:space="preserve">. </w:t>
      </w:r>
      <w:proofErr w:type="spellStart"/>
      <w:r w:rsidRPr="001E74E9">
        <w:rPr>
          <w:rFonts w:ascii="Book Antiqua" w:hAnsi="Book Antiqua"/>
          <w:sz w:val="24"/>
          <w:szCs w:val="24"/>
          <w:lang w:val="es-MX"/>
        </w:rPr>
        <w:t>Seix</w:t>
      </w:r>
      <w:proofErr w:type="spellEnd"/>
      <w:r w:rsidRPr="001E74E9">
        <w:rPr>
          <w:rFonts w:ascii="Book Antiqua" w:hAnsi="Book Antiqua"/>
          <w:sz w:val="24"/>
          <w:szCs w:val="24"/>
          <w:lang w:val="es-MX"/>
        </w:rPr>
        <w:t xml:space="preserve"> Barral. Colombia</w:t>
      </w:r>
      <w:r w:rsidR="001E74E9">
        <w:rPr>
          <w:rFonts w:ascii="Book Antiqua" w:hAnsi="Book Antiqua"/>
          <w:sz w:val="24"/>
          <w:szCs w:val="24"/>
          <w:lang w:val="es-MX"/>
        </w:rPr>
        <w:t>.</w:t>
      </w:r>
    </w:p>
    <w:p w:rsidR="001E74E9" w:rsidRDefault="005C3749" w:rsidP="001E74E9">
      <w:pPr>
        <w:pStyle w:val="Prrafodelista"/>
        <w:numPr>
          <w:ilvl w:val="0"/>
          <w:numId w:val="1"/>
        </w:numPr>
        <w:spacing w:line="240" w:lineRule="auto"/>
        <w:mirrorIndents/>
        <w:jc w:val="both"/>
        <w:rPr>
          <w:rFonts w:ascii="Book Antiqua" w:hAnsi="Book Antiqua"/>
          <w:sz w:val="24"/>
          <w:szCs w:val="24"/>
          <w:lang w:val="es-MX"/>
        </w:rPr>
      </w:pPr>
      <w:r w:rsidRPr="001E74E9">
        <w:rPr>
          <w:rFonts w:ascii="Book Antiqua" w:hAnsi="Book Antiqua"/>
          <w:sz w:val="24"/>
          <w:szCs w:val="24"/>
          <w:lang w:val="es-MX"/>
        </w:rPr>
        <w:t xml:space="preserve">HUXLEY, </w:t>
      </w:r>
      <w:proofErr w:type="spellStart"/>
      <w:r w:rsidRPr="001E74E9">
        <w:rPr>
          <w:rFonts w:ascii="Book Antiqua" w:hAnsi="Book Antiqua"/>
          <w:sz w:val="24"/>
          <w:szCs w:val="24"/>
          <w:lang w:val="es-MX"/>
        </w:rPr>
        <w:t>Aldous</w:t>
      </w:r>
      <w:proofErr w:type="spellEnd"/>
      <w:r w:rsidRPr="001E74E9">
        <w:rPr>
          <w:rFonts w:ascii="Book Antiqua" w:hAnsi="Book Antiqua"/>
          <w:sz w:val="24"/>
          <w:szCs w:val="24"/>
          <w:lang w:val="es-MX"/>
        </w:rPr>
        <w:t xml:space="preserve">. (1976). </w:t>
      </w:r>
      <w:r w:rsidRPr="001E74E9">
        <w:rPr>
          <w:rFonts w:ascii="Book Antiqua" w:hAnsi="Book Antiqua"/>
          <w:i/>
          <w:sz w:val="24"/>
          <w:szCs w:val="24"/>
          <w:lang w:val="es-MX"/>
        </w:rPr>
        <w:t>Un mundo feliz</w:t>
      </w:r>
      <w:r w:rsidRPr="001E74E9">
        <w:rPr>
          <w:rFonts w:ascii="Book Antiqua" w:hAnsi="Book Antiqua"/>
          <w:sz w:val="24"/>
          <w:szCs w:val="24"/>
          <w:lang w:val="es-MX"/>
        </w:rPr>
        <w:t xml:space="preserve">. Plaza y Janes. Barcelona. </w:t>
      </w:r>
    </w:p>
    <w:p w:rsidR="001E74E9" w:rsidRPr="001E74E9" w:rsidRDefault="005C3749" w:rsidP="001E74E9">
      <w:pPr>
        <w:pStyle w:val="Prrafodelista"/>
        <w:numPr>
          <w:ilvl w:val="0"/>
          <w:numId w:val="1"/>
        </w:numPr>
        <w:spacing w:line="240" w:lineRule="auto"/>
        <w:mirrorIndents/>
        <w:jc w:val="both"/>
        <w:rPr>
          <w:rFonts w:ascii="Book Antiqua" w:hAnsi="Book Antiqua"/>
          <w:sz w:val="24"/>
          <w:szCs w:val="24"/>
          <w:lang w:val="es-MX"/>
        </w:rPr>
      </w:pPr>
      <w:r w:rsidRPr="001E74E9">
        <w:rPr>
          <w:rFonts w:ascii="Book Antiqua" w:hAnsi="Book Antiqua"/>
          <w:sz w:val="24"/>
          <w:szCs w:val="24"/>
          <w:lang w:val="es-ES_tradnl"/>
        </w:rPr>
        <w:t xml:space="preserve">GEERTZ, </w:t>
      </w:r>
      <w:proofErr w:type="spellStart"/>
      <w:r w:rsidRPr="001E74E9">
        <w:rPr>
          <w:rFonts w:ascii="Book Antiqua" w:hAnsi="Book Antiqua"/>
          <w:sz w:val="24"/>
          <w:szCs w:val="24"/>
          <w:lang w:val="es-ES_tradnl"/>
        </w:rPr>
        <w:t>Clifford</w:t>
      </w:r>
      <w:proofErr w:type="spellEnd"/>
      <w:r w:rsidRPr="001E74E9">
        <w:rPr>
          <w:rFonts w:ascii="Book Antiqua" w:hAnsi="Book Antiqua"/>
          <w:sz w:val="24"/>
          <w:szCs w:val="24"/>
          <w:lang w:val="es-ES_tradnl"/>
        </w:rPr>
        <w:t xml:space="preserve">. (1989). </w:t>
      </w:r>
      <w:r w:rsidRPr="001E74E9">
        <w:rPr>
          <w:rFonts w:ascii="Book Antiqua" w:hAnsi="Book Antiqua"/>
          <w:i/>
          <w:sz w:val="24"/>
          <w:szCs w:val="24"/>
          <w:lang w:val="es-ES_tradnl"/>
        </w:rPr>
        <w:t>El impacto del concepto de cultura en el concepto del hombre</w:t>
      </w:r>
      <w:r w:rsidRPr="001E74E9">
        <w:rPr>
          <w:rFonts w:ascii="Book Antiqua" w:hAnsi="Book Antiqua"/>
          <w:sz w:val="24"/>
          <w:szCs w:val="24"/>
          <w:lang w:val="es-ES_tradnl"/>
        </w:rPr>
        <w:t xml:space="preserve">. En: La interpretación de las culturas. </w:t>
      </w:r>
      <w:proofErr w:type="spellStart"/>
      <w:r w:rsidRPr="001E74E9">
        <w:rPr>
          <w:rFonts w:ascii="Book Antiqua" w:hAnsi="Book Antiqua"/>
          <w:sz w:val="24"/>
          <w:szCs w:val="24"/>
          <w:lang w:val="es-ES_tradnl"/>
        </w:rPr>
        <w:t>Gedisa</w:t>
      </w:r>
      <w:proofErr w:type="spellEnd"/>
      <w:r w:rsidRPr="001E74E9">
        <w:rPr>
          <w:rFonts w:ascii="Book Antiqua" w:hAnsi="Book Antiqua"/>
          <w:sz w:val="24"/>
          <w:szCs w:val="24"/>
          <w:lang w:val="es-ES_tradnl"/>
        </w:rPr>
        <w:t>. Barcelona.</w:t>
      </w:r>
    </w:p>
    <w:p w:rsidR="001E74E9" w:rsidRPr="001E74E9" w:rsidRDefault="005C3749" w:rsidP="001E74E9">
      <w:pPr>
        <w:pStyle w:val="Prrafodelista"/>
        <w:numPr>
          <w:ilvl w:val="0"/>
          <w:numId w:val="1"/>
        </w:numPr>
        <w:spacing w:line="240" w:lineRule="auto"/>
        <w:mirrorIndents/>
        <w:jc w:val="both"/>
        <w:rPr>
          <w:rFonts w:ascii="Book Antiqua" w:hAnsi="Book Antiqua"/>
          <w:sz w:val="24"/>
          <w:szCs w:val="24"/>
          <w:lang w:val="es-MX"/>
        </w:rPr>
      </w:pPr>
      <w:r w:rsidRPr="001E74E9">
        <w:rPr>
          <w:rFonts w:ascii="Book Antiqua" w:hAnsi="Book Antiqua"/>
          <w:sz w:val="24"/>
          <w:szCs w:val="24"/>
        </w:rPr>
        <w:t xml:space="preserve">SLOTERDIJK, Peter. (2012). </w:t>
      </w:r>
      <w:r w:rsidRPr="001E74E9">
        <w:rPr>
          <w:rFonts w:ascii="Book Antiqua" w:hAnsi="Book Antiqua"/>
          <w:i/>
          <w:sz w:val="24"/>
          <w:szCs w:val="24"/>
        </w:rPr>
        <w:t xml:space="preserve">Has de cambiar tu vida. Sobre </w:t>
      </w:r>
      <w:proofErr w:type="spellStart"/>
      <w:r w:rsidRPr="001E74E9">
        <w:rPr>
          <w:rFonts w:ascii="Book Antiqua" w:hAnsi="Book Antiqua"/>
          <w:i/>
          <w:sz w:val="24"/>
          <w:szCs w:val="24"/>
        </w:rPr>
        <w:t>antropotécnica</w:t>
      </w:r>
      <w:proofErr w:type="spellEnd"/>
      <w:r w:rsidRPr="001E74E9">
        <w:rPr>
          <w:rFonts w:ascii="Book Antiqua" w:hAnsi="Book Antiqua"/>
          <w:sz w:val="24"/>
          <w:szCs w:val="24"/>
        </w:rPr>
        <w:t>. PRE-TEXTOS. España.</w:t>
      </w:r>
    </w:p>
    <w:p w:rsidR="005C3749" w:rsidRPr="001E74E9" w:rsidRDefault="005C3749" w:rsidP="001E74E9">
      <w:pPr>
        <w:pStyle w:val="Prrafodelista"/>
        <w:numPr>
          <w:ilvl w:val="0"/>
          <w:numId w:val="1"/>
        </w:numPr>
        <w:spacing w:line="240" w:lineRule="auto"/>
        <w:mirrorIndents/>
        <w:jc w:val="both"/>
        <w:rPr>
          <w:rFonts w:ascii="Book Antiqua" w:hAnsi="Book Antiqua"/>
          <w:sz w:val="24"/>
          <w:szCs w:val="24"/>
          <w:lang w:val="es-MX"/>
        </w:rPr>
      </w:pPr>
      <w:r w:rsidRPr="001E74E9">
        <w:rPr>
          <w:rFonts w:ascii="Book Antiqua" w:hAnsi="Book Antiqua"/>
          <w:sz w:val="24"/>
          <w:szCs w:val="24"/>
        </w:rPr>
        <w:t xml:space="preserve">SEN, K. </w:t>
      </w:r>
      <w:proofErr w:type="spellStart"/>
      <w:r w:rsidRPr="001E74E9">
        <w:rPr>
          <w:rFonts w:ascii="Book Antiqua" w:hAnsi="Book Antiqua"/>
          <w:sz w:val="24"/>
          <w:szCs w:val="24"/>
        </w:rPr>
        <w:t>Amartya</w:t>
      </w:r>
      <w:proofErr w:type="spellEnd"/>
      <w:r w:rsidRPr="001E74E9">
        <w:rPr>
          <w:rFonts w:ascii="Book Antiqua" w:hAnsi="Book Antiqua"/>
          <w:sz w:val="24"/>
          <w:szCs w:val="24"/>
        </w:rPr>
        <w:t xml:space="preserve">. (2000). </w:t>
      </w:r>
      <w:r w:rsidRPr="001E74E9">
        <w:rPr>
          <w:rFonts w:ascii="Book Antiqua" w:hAnsi="Book Antiqua"/>
          <w:i/>
          <w:sz w:val="24"/>
          <w:szCs w:val="24"/>
        </w:rPr>
        <w:t>Desarrollo y libertad</w:t>
      </w:r>
      <w:r w:rsidRPr="001E74E9">
        <w:rPr>
          <w:rFonts w:ascii="Book Antiqua" w:hAnsi="Book Antiqua"/>
          <w:sz w:val="24"/>
          <w:szCs w:val="24"/>
        </w:rPr>
        <w:t xml:space="preserve">. Planeta. Barcelona.   </w:t>
      </w:r>
    </w:p>
    <w:p w:rsidR="005C3749" w:rsidRPr="0081076A" w:rsidRDefault="005C3749" w:rsidP="005C3749">
      <w:pPr>
        <w:spacing w:line="240" w:lineRule="auto"/>
        <w:ind w:left="720"/>
        <w:contextualSpacing/>
        <w:jc w:val="both"/>
        <w:rPr>
          <w:rFonts w:ascii="Book Antiqua" w:hAnsi="Book Antiqua"/>
          <w:sz w:val="24"/>
          <w:szCs w:val="24"/>
        </w:rPr>
      </w:pPr>
      <w:r w:rsidRPr="0081076A">
        <w:rPr>
          <w:rFonts w:ascii="Book Antiqua" w:hAnsi="Book Antiqua"/>
          <w:sz w:val="24"/>
          <w:szCs w:val="24"/>
        </w:rPr>
        <w:t xml:space="preserve">              </w:t>
      </w:r>
    </w:p>
    <w:p w:rsidR="005C3749" w:rsidRPr="0081076A" w:rsidRDefault="005C3749" w:rsidP="005C3749">
      <w:pPr>
        <w:spacing w:line="240" w:lineRule="auto"/>
        <w:contextualSpacing/>
        <w:jc w:val="both"/>
        <w:rPr>
          <w:rFonts w:ascii="Book Antiqua" w:hAnsi="Book Antiqua"/>
          <w:sz w:val="24"/>
          <w:szCs w:val="24"/>
        </w:rPr>
      </w:pPr>
    </w:p>
    <w:p w:rsidR="005C3749" w:rsidRPr="0081076A" w:rsidRDefault="005C3749" w:rsidP="005C3749">
      <w:pPr>
        <w:spacing w:line="240" w:lineRule="auto"/>
        <w:contextualSpacing/>
        <w:jc w:val="both"/>
        <w:rPr>
          <w:rFonts w:ascii="Book Antiqua" w:hAnsi="Book Antiqua"/>
          <w:b/>
          <w:sz w:val="24"/>
          <w:szCs w:val="24"/>
          <w:lang w:val="es-MX"/>
        </w:rPr>
      </w:pPr>
    </w:p>
    <w:p w:rsidR="005C3749" w:rsidRPr="00B31755" w:rsidRDefault="005C3749" w:rsidP="005C3749">
      <w:pPr>
        <w:jc w:val="both"/>
        <w:rPr>
          <w:rFonts w:ascii="Book Antiqua" w:hAnsi="Book Antiqua"/>
          <w:sz w:val="24"/>
          <w:szCs w:val="24"/>
          <w:lang w:val="es-MX"/>
        </w:rPr>
      </w:pPr>
    </w:p>
    <w:sectPr w:rsidR="005C3749" w:rsidRPr="00B317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7423"/>
    <w:multiLevelType w:val="hybridMultilevel"/>
    <w:tmpl w:val="05E47D2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80"/>
    <w:rsid w:val="00060E6D"/>
    <w:rsid w:val="000B3615"/>
    <w:rsid w:val="000C0B2B"/>
    <w:rsid w:val="000C5E71"/>
    <w:rsid w:val="000C766D"/>
    <w:rsid w:val="00112A8F"/>
    <w:rsid w:val="00162EBD"/>
    <w:rsid w:val="00190D3B"/>
    <w:rsid w:val="001E74E9"/>
    <w:rsid w:val="002115EF"/>
    <w:rsid w:val="00244580"/>
    <w:rsid w:val="00267279"/>
    <w:rsid w:val="00304110"/>
    <w:rsid w:val="003068BF"/>
    <w:rsid w:val="003D7BFC"/>
    <w:rsid w:val="004312A9"/>
    <w:rsid w:val="004D580B"/>
    <w:rsid w:val="00564065"/>
    <w:rsid w:val="00584EE9"/>
    <w:rsid w:val="005C3749"/>
    <w:rsid w:val="005F4107"/>
    <w:rsid w:val="006614E3"/>
    <w:rsid w:val="00717DDC"/>
    <w:rsid w:val="00785E78"/>
    <w:rsid w:val="00820423"/>
    <w:rsid w:val="009230A2"/>
    <w:rsid w:val="00A02279"/>
    <w:rsid w:val="00A21530"/>
    <w:rsid w:val="00A83013"/>
    <w:rsid w:val="00A857E2"/>
    <w:rsid w:val="00AA69F6"/>
    <w:rsid w:val="00AF10AF"/>
    <w:rsid w:val="00B16E65"/>
    <w:rsid w:val="00B31755"/>
    <w:rsid w:val="00B428CA"/>
    <w:rsid w:val="00B761DE"/>
    <w:rsid w:val="00BA31B6"/>
    <w:rsid w:val="00BE0204"/>
    <w:rsid w:val="00BE6582"/>
    <w:rsid w:val="00C202FB"/>
    <w:rsid w:val="00C41223"/>
    <w:rsid w:val="00CB3422"/>
    <w:rsid w:val="00D03BCB"/>
    <w:rsid w:val="00D44E86"/>
    <w:rsid w:val="00D74782"/>
    <w:rsid w:val="00DC4B10"/>
    <w:rsid w:val="00E45380"/>
    <w:rsid w:val="00E63017"/>
    <w:rsid w:val="00E962EC"/>
    <w:rsid w:val="00EC40F5"/>
    <w:rsid w:val="00F8446E"/>
    <w:rsid w:val="00FB3F96"/>
    <w:rsid w:val="00FF2A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37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00288">
      <w:bodyDiv w:val="1"/>
      <w:marLeft w:val="0"/>
      <w:marRight w:val="0"/>
      <w:marTop w:val="0"/>
      <w:marBottom w:val="0"/>
      <w:divBdr>
        <w:top w:val="none" w:sz="0" w:space="0" w:color="auto"/>
        <w:left w:val="none" w:sz="0" w:space="0" w:color="auto"/>
        <w:bottom w:val="none" w:sz="0" w:space="0" w:color="auto"/>
        <w:right w:val="none" w:sz="0" w:space="0" w:color="auto"/>
      </w:divBdr>
    </w:div>
    <w:div w:id="821312959">
      <w:bodyDiv w:val="1"/>
      <w:marLeft w:val="0"/>
      <w:marRight w:val="0"/>
      <w:marTop w:val="0"/>
      <w:marBottom w:val="0"/>
      <w:divBdr>
        <w:top w:val="none" w:sz="0" w:space="0" w:color="auto"/>
        <w:left w:val="none" w:sz="0" w:space="0" w:color="auto"/>
        <w:bottom w:val="none" w:sz="0" w:space="0" w:color="auto"/>
        <w:right w:val="none" w:sz="0" w:space="0" w:color="auto"/>
      </w:divBdr>
    </w:div>
    <w:div w:id="1234124406">
      <w:bodyDiv w:val="1"/>
      <w:marLeft w:val="0"/>
      <w:marRight w:val="0"/>
      <w:marTop w:val="0"/>
      <w:marBottom w:val="0"/>
      <w:divBdr>
        <w:top w:val="none" w:sz="0" w:space="0" w:color="auto"/>
        <w:left w:val="none" w:sz="0" w:space="0" w:color="auto"/>
        <w:bottom w:val="none" w:sz="0" w:space="0" w:color="auto"/>
        <w:right w:val="none" w:sz="0" w:space="0" w:color="auto"/>
      </w:divBdr>
    </w:div>
    <w:div w:id="1387026512">
      <w:bodyDiv w:val="1"/>
      <w:marLeft w:val="0"/>
      <w:marRight w:val="0"/>
      <w:marTop w:val="0"/>
      <w:marBottom w:val="0"/>
      <w:divBdr>
        <w:top w:val="none" w:sz="0" w:space="0" w:color="auto"/>
        <w:left w:val="none" w:sz="0" w:space="0" w:color="auto"/>
        <w:bottom w:val="none" w:sz="0" w:space="0" w:color="auto"/>
        <w:right w:val="none" w:sz="0" w:space="0" w:color="auto"/>
      </w:divBdr>
    </w:div>
    <w:div w:id="185607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30</Pages>
  <Words>7209</Words>
  <Characters>39651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Sebastián</dc:creator>
  <cp:lastModifiedBy>Juan Sebastián</cp:lastModifiedBy>
  <cp:revision>37</cp:revision>
  <dcterms:created xsi:type="dcterms:W3CDTF">2014-05-05T20:51:00Z</dcterms:created>
  <dcterms:modified xsi:type="dcterms:W3CDTF">2015-08-28T12:58:00Z</dcterms:modified>
</cp:coreProperties>
</file>